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B5648" w14:textId="2181B3E3" w:rsidR="0057479C" w:rsidRPr="0057479C" w:rsidRDefault="0057479C" w:rsidP="0057479C">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8459C8">
        <w:rPr>
          <w:rFonts w:ascii="Arial" w:hAnsi="Arial" w:cs="Arial"/>
          <w:b/>
          <w:bCs/>
          <w:sz w:val="28"/>
        </w:rPr>
        <w:t>1902047</w:t>
      </w:r>
    </w:p>
    <w:p w14:paraId="0C79ECCA" w14:textId="77777777" w:rsidR="0057479C" w:rsidRPr="0057479C" w:rsidRDefault="0057479C" w:rsidP="0057479C">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6E4462CD" w14:textId="757BE2DC"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EE2E7E">
        <w:rPr>
          <w:rFonts w:ascii="Arial" w:eastAsia="맑은 고딕" w:hAnsi="Arial"/>
          <w:sz w:val="24"/>
          <w:lang w:val="en-US" w:eastAsia="ko-KR"/>
        </w:rPr>
        <w:t>6</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r w:rsidR="00EE2E7E">
        <w:rPr>
          <w:rFonts w:ascii="Arial" w:eastAsia="맑은 고딕" w:hAnsi="Arial"/>
          <w:sz w:val="24"/>
          <w:lang w:val="en-US" w:eastAsia="ko-KR"/>
        </w:rPr>
        <w:t>.3</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236A6C7B"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62E2528E" w14:textId="0A99C111" w:rsidR="0086708F" w:rsidRPr="000179EC" w:rsidRDefault="003F3C34" w:rsidP="00AC22EF">
      <w:pPr>
        <w:ind w:left="0" w:firstLine="0"/>
        <w:rPr>
          <w:rFonts w:eastAsiaTheme="minorEastAsia"/>
          <w:sz w:val="22"/>
          <w:szCs w:val="22"/>
          <w:lang w:eastAsia="ko-KR"/>
        </w:rPr>
      </w:pPr>
      <w:r w:rsidRPr="000179EC">
        <w:rPr>
          <w:rFonts w:eastAsiaTheme="minorEastAsia" w:hint="eastAsia"/>
          <w:sz w:val="22"/>
          <w:szCs w:val="22"/>
          <w:lang w:eastAsia="ko-KR"/>
        </w:rPr>
        <w:t xml:space="preserve">In </w:t>
      </w:r>
      <w:r w:rsidR="003468F7" w:rsidRPr="000179EC">
        <w:rPr>
          <w:rFonts w:eastAsiaTheme="minorEastAsia"/>
          <w:sz w:val="22"/>
          <w:szCs w:val="22"/>
          <w:lang w:eastAsia="ko-KR"/>
        </w:rPr>
        <w:t xml:space="preserve">previous </w:t>
      </w:r>
      <w:r w:rsidR="00861A90">
        <w:rPr>
          <w:rFonts w:eastAsiaTheme="minorEastAsia" w:hint="eastAsia"/>
          <w:sz w:val="22"/>
          <w:szCs w:val="22"/>
          <w:lang w:eastAsia="ko-KR"/>
        </w:rPr>
        <w:t>RAN1-</w:t>
      </w:r>
      <w:r w:rsidR="00861A90">
        <w:rPr>
          <w:rFonts w:eastAsiaTheme="minorEastAsia"/>
          <w:sz w:val="22"/>
          <w:szCs w:val="22"/>
          <w:lang w:eastAsia="ko-KR"/>
        </w:rPr>
        <w:t>AH#1901</w:t>
      </w:r>
      <w:r w:rsidRPr="000179EC">
        <w:rPr>
          <w:rFonts w:eastAsiaTheme="minorEastAsia" w:hint="eastAsia"/>
          <w:sz w:val="22"/>
          <w:szCs w:val="22"/>
          <w:lang w:eastAsia="ko-KR"/>
        </w:rPr>
        <w:t xml:space="preserve"> meeting</w:t>
      </w:r>
      <w:r w:rsidR="003468F7" w:rsidRPr="000179EC">
        <w:rPr>
          <w:rFonts w:eastAsiaTheme="minorEastAsia"/>
          <w:sz w:val="22"/>
          <w:szCs w:val="22"/>
          <w:lang w:eastAsia="ko-KR"/>
        </w:rPr>
        <w:t>s</w:t>
      </w:r>
      <w:r w:rsidR="00AC22EF" w:rsidRPr="000179EC">
        <w:rPr>
          <w:rFonts w:eastAsiaTheme="minorEastAsia"/>
          <w:sz w:val="22"/>
          <w:szCs w:val="22"/>
          <w:lang w:eastAsia="ko-KR"/>
        </w:rPr>
        <w:t xml:space="preserve"> [1</w:t>
      </w:r>
      <w:r w:rsidR="00861A90">
        <w:rPr>
          <w:rFonts w:eastAsiaTheme="minorEastAsia"/>
          <w:sz w:val="22"/>
          <w:szCs w:val="22"/>
          <w:lang w:eastAsia="ko-KR"/>
        </w:rPr>
        <w:t xml:space="preserve">], </w:t>
      </w:r>
      <w:r w:rsidR="00841830" w:rsidRPr="000179EC">
        <w:rPr>
          <w:rFonts w:eastAsiaTheme="minorEastAsia"/>
          <w:sz w:val="22"/>
          <w:szCs w:val="22"/>
          <w:lang w:eastAsia="ko-KR"/>
        </w:rPr>
        <w:t>several agreements were made on PUSCH transmission:</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367E63E5" w14:textId="77777777" w:rsidR="00225E91" w:rsidRDefault="00225E91" w:rsidP="000F4583">
            <w:pPr>
              <w:spacing w:before="0" w:after="0" w:line="240" w:lineRule="exact"/>
              <w:ind w:left="0" w:firstLine="0"/>
              <w:rPr>
                <w:b/>
                <w:sz w:val="22"/>
                <w:u w:val="single"/>
                <w:lang w:eastAsia="x-none"/>
              </w:rPr>
            </w:pPr>
          </w:p>
          <w:p w14:paraId="56429295" w14:textId="4350DC91" w:rsidR="000F4583" w:rsidRPr="000F4583" w:rsidRDefault="000F4583" w:rsidP="000F4583">
            <w:pPr>
              <w:spacing w:before="0" w:after="0" w:line="240" w:lineRule="exact"/>
              <w:ind w:left="0" w:firstLine="0"/>
              <w:rPr>
                <w:b/>
                <w:sz w:val="22"/>
                <w:u w:val="single"/>
                <w:lang w:eastAsia="x-none"/>
              </w:rPr>
            </w:pPr>
            <w:r w:rsidRPr="000F4583">
              <w:rPr>
                <w:b/>
                <w:sz w:val="22"/>
                <w:u w:val="single"/>
                <w:lang w:eastAsia="x-none"/>
              </w:rPr>
              <w:t>Agreements:</w:t>
            </w:r>
            <w:r w:rsidR="0057479C">
              <w:rPr>
                <w:b/>
                <w:sz w:val="22"/>
                <w:u w:val="single"/>
                <w:lang w:eastAsia="x-none"/>
              </w:rPr>
              <w:t>RAN1-AH#1901</w:t>
            </w:r>
          </w:p>
          <w:p w14:paraId="507E7B02" w14:textId="77777777" w:rsidR="0057479C" w:rsidRPr="0057479C" w:rsidRDefault="0057479C" w:rsidP="0057479C">
            <w:pPr>
              <w:pStyle w:val="ad"/>
              <w:numPr>
                <w:ilvl w:val="0"/>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Down-select between “mini-slot based repetitions” and “two-segment transmission”, aiming in RAN1#96</w:t>
            </w:r>
          </w:p>
          <w:p w14:paraId="078AE5E4" w14:textId="24CB798F" w:rsidR="0057479C" w:rsidRDefault="0057479C" w:rsidP="0057479C">
            <w:pPr>
              <w:pStyle w:val="ad"/>
              <w:numPr>
                <w:ilvl w:val="1"/>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FFS the option of using separate grants to schedule PUSCH repetitions in consecutive available slots</w:t>
            </w:r>
          </w:p>
          <w:p w14:paraId="45F98A5D" w14:textId="77777777" w:rsidR="0057479C" w:rsidRPr="0057479C" w:rsidRDefault="0057479C" w:rsidP="0057479C">
            <w:pPr>
              <w:spacing w:before="0" w:line="240" w:lineRule="auto"/>
              <w:ind w:left="0" w:firstLine="0"/>
              <w:jc w:val="left"/>
              <w:rPr>
                <w:sz w:val="22"/>
              </w:rPr>
            </w:pPr>
          </w:p>
          <w:p w14:paraId="56779E1C" w14:textId="77777777" w:rsidR="0057479C" w:rsidRPr="000F4583" w:rsidRDefault="0057479C" w:rsidP="0057479C">
            <w:pPr>
              <w:spacing w:before="0" w:after="0" w:line="240" w:lineRule="exact"/>
              <w:ind w:left="0" w:firstLine="0"/>
              <w:rPr>
                <w:b/>
                <w:sz w:val="22"/>
                <w:u w:val="single"/>
                <w:lang w:eastAsia="x-none"/>
              </w:rPr>
            </w:pPr>
            <w:r w:rsidRPr="000F4583">
              <w:rPr>
                <w:b/>
                <w:sz w:val="22"/>
                <w:u w:val="single"/>
                <w:lang w:eastAsia="x-none"/>
              </w:rPr>
              <w:t>Agreements:</w:t>
            </w:r>
            <w:r>
              <w:rPr>
                <w:b/>
                <w:sz w:val="22"/>
                <w:u w:val="single"/>
                <w:lang w:eastAsia="x-none"/>
              </w:rPr>
              <w:t>RAN1-AH#1901</w:t>
            </w:r>
          </w:p>
          <w:p w14:paraId="6797B80A" w14:textId="77777777" w:rsidR="0057479C" w:rsidRPr="0057479C" w:rsidRDefault="0057479C" w:rsidP="0057479C">
            <w:pPr>
              <w:pStyle w:val="ad"/>
              <w:numPr>
                <w:ilvl w:val="0"/>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Companies are encouraged to provide more details in RAN1#96 at least for the following for potential enhancements of PUSCH:</w:t>
            </w:r>
          </w:p>
          <w:p w14:paraId="427C36B8" w14:textId="77777777" w:rsidR="0057479C" w:rsidRPr="0057479C" w:rsidRDefault="0057479C" w:rsidP="0057479C">
            <w:pPr>
              <w:pStyle w:val="ad"/>
              <w:numPr>
                <w:ilvl w:val="1"/>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Details of the time domain resource determination, including the interaction with the DL/UL direction of the symbols</w:t>
            </w:r>
          </w:p>
          <w:p w14:paraId="324BF794" w14:textId="77777777" w:rsidR="0057479C" w:rsidRPr="0057479C" w:rsidRDefault="0057479C" w:rsidP="0057479C">
            <w:pPr>
              <w:pStyle w:val="ad"/>
              <w:numPr>
                <w:ilvl w:val="1"/>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Details of TBS determination</w:t>
            </w:r>
          </w:p>
          <w:p w14:paraId="2765AE3A" w14:textId="77777777" w:rsidR="0057479C" w:rsidRPr="0057479C" w:rsidRDefault="0057479C" w:rsidP="0057479C">
            <w:pPr>
              <w:pStyle w:val="ad"/>
              <w:numPr>
                <w:ilvl w:val="1"/>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What is different for scheduled PUSCH and configured grant?</w:t>
            </w:r>
          </w:p>
          <w:p w14:paraId="02D9A929" w14:textId="77777777" w:rsidR="0057479C" w:rsidRPr="0057479C" w:rsidRDefault="0057479C" w:rsidP="0057479C">
            <w:pPr>
              <w:pStyle w:val="ad"/>
              <w:numPr>
                <w:ilvl w:val="2"/>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E.g. for configured grant, should the transmission be allowed to postpone when conflicting with DL symbols?</w:t>
            </w:r>
          </w:p>
          <w:p w14:paraId="733B454F" w14:textId="77777777" w:rsidR="0057479C" w:rsidRPr="0057479C" w:rsidRDefault="0057479C" w:rsidP="0057479C">
            <w:pPr>
              <w:pStyle w:val="ad"/>
              <w:numPr>
                <w:ilvl w:val="1"/>
                <w:numId w:val="36"/>
              </w:numPr>
              <w:spacing w:before="0" w:line="240" w:lineRule="auto"/>
              <w:ind w:leftChars="0"/>
              <w:jc w:val="left"/>
              <w:rPr>
                <w:rFonts w:ascii="Times New Roman" w:hAnsi="Times New Roman" w:cs="Times New Roman"/>
                <w:sz w:val="22"/>
              </w:rPr>
            </w:pPr>
            <w:r w:rsidRPr="0057479C">
              <w:rPr>
                <w:rFonts w:ascii="Times New Roman" w:hAnsi="Times New Roman" w:cs="Times New Roman"/>
                <w:sz w:val="22"/>
              </w:rPr>
              <w:t>Comparison between the two schemes, including the potential performance evaluation/analysis (including latency, reliability, etc), complexity, overhead, etc.</w:t>
            </w:r>
          </w:p>
          <w:p w14:paraId="3D7BD337" w14:textId="404469B6" w:rsidR="000179EC" w:rsidRPr="0057479C" w:rsidRDefault="000179EC" w:rsidP="000179EC">
            <w:pPr>
              <w:spacing w:before="0" w:after="0" w:line="240" w:lineRule="exact"/>
              <w:ind w:left="0" w:firstLine="0"/>
            </w:pPr>
          </w:p>
        </w:tc>
      </w:tr>
    </w:tbl>
    <w:p w14:paraId="1E7D1E79" w14:textId="2F422EF7" w:rsidR="000E60FC" w:rsidRPr="000179EC" w:rsidRDefault="000E60FC" w:rsidP="00AC22EF">
      <w:pPr>
        <w:ind w:left="0" w:firstLineChars="250" w:firstLine="550"/>
        <w:rPr>
          <w:rFonts w:eastAsiaTheme="minorEastAsia"/>
          <w:sz w:val="22"/>
          <w:szCs w:val="22"/>
          <w:lang w:eastAsia="ko-KR"/>
        </w:rPr>
      </w:pPr>
      <w:r w:rsidRPr="000179EC">
        <w:rPr>
          <w:rFonts w:eastAsiaTheme="minorEastAsia" w:hint="eastAsia"/>
          <w:sz w:val="22"/>
          <w:szCs w:val="22"/>
          <w:lang w:eastAsia="ko-KR"/>
        </w:rPr>
        <w:t xml:space="preserve">In this contribution, we </w:t>
      </w:r>
      <w:r w:rsidR="00EA066C" w:rsidRPr="000179EC">
        <w:rPr>
          <w:rFonts w:eastAsiaTheme="minorEastAsia"/>
          <w:sz w:val="22"/>
          <w:szCs w:val="22"/>
          <w:lang w:eastAsia="ko-KR"/>
        </w:rPr>
        <w:t xml:space="preserve">discuss </w:t>
      </w:r>
      <w:r w:rsidR="003468F7" w:rsidRPr="000179EC">
        <w:rPr>
          <w:rFonts w:eastAsiaTheme="minorEastAsia"/>
          <w:sz w:val="22"/>
          <w:szCs w:val="22"/>
          <w:lang w:eastAsia="ko-KR"/>
        </w:rPr>
        <w:t>some aspects on PUSCH enhancement</w:t>
      </w:r>
      <w:r w:rsidR="000128BD">
        <w:rPr>
          <w:rFonts w:eastAsiaTheme="minorEastAsia"/>
          <w:sz w:val="22"/>
          <w:szCs w:val="22"/>
          <w:lang w:eastAsia="ko-KR"/>
        </w:rPr>
        <w:t xml:space="preserve"> for URLLC</w:t>
      </w:r>
      <w:r w:rsidR="003468F7" w:rsidRPr="000179EC">
        <w:rPr>
          <w:rFonts w:eastAsiaTheme="minorEastAsia"/>
          <w:sz w:val="22"/>
          <w:szCs w:val="22"/>
          <w:lang w:eastAsia="ko-KR"/>
        </w:rPr>
        <w:t xml:space="preserve"> including PUSCH </w:t>
      </w:r>
      <w:r w:rsidR="000128BD">
        <w:rPr>
          <w:rFonts w:eastAsiaTheme="minorEastAsia"/>
          <w:sz w:val="22"/>
          <w:szCs w:val="22"/>
          <w:lang w:eastAsia="ko-KR"/>
        </w:rPr>
        <w:t>allocation</w:t>
      </w:r>
      <w:r w:rsidR="00E85008">
        <w:rPr>
          <w:rFonts w:eastAsiaTheme="minorEastAsia"/>
          <w:sz w:val="22"/>
          <w:szCs w:val="22"/>
          <w:lang w:eastAsia="ko-KR"/>
        </w:rPr>
        <w:t xml:space="preserve"> method, how to reduce DM-RS overhead and</w:t>
      </w:r>
      <w:r w:rsidR="003468F7" w:rsidRPr="000179EC">
        <w:rPr>
          <w:rFonts w:eastAsiaTheme="minorEastAsia"/>
          <w:sz w:val="22"/>
          <w:szCs w:val="22"/>
          <w:lang w:eastAsia="ko-KR"/>
        </w:rPr>
        <w:t xml:space="preserve"> power control on PUSCH transmission</w:t>
      </w:r>
      <w:r w:rsidR="00EA066C" w:rsidRPr="000179EC">
        <w:rPr>
          <w:rFonts w:eastAsiaTheme="minorEastAsia"/>
          <w:sz w:val="22"/>
          <w:szCs w:val="22"/>
          <w:lang w:eastAsia="ko-KR"/>
        </w:rPr>
        <w:t>.</w:t>
      </w:r>
      <w:r w:rsidR="00194063">
        <w:rPr>
          <w:rFonts w:eastAsiaTheme="minorEastAsia"/>
          <w:sz w:val="22"/>
          <w:szCs w:val="22"/>
          <w:lang w:eastAsia="ko-KR"/>
        </w:rPr>
        <w:t xml:space="preserve"> </w:t>
      </w:r>
    </w:p>
    <w:p w14:paraId="71A8ED96" w14:textId="525A1D7B" w:rsidR="000341A9"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33A2D2B1" w14:textId="223F78C3" w:rsidR="00E85008" w:rsidRPr="000110A0" w:rsidRDefault="00E85008" w:rsidP="00E85008">
      <w:pPr>
        <w:pStyle w:val="10"/>
        <w:numPr>
          <w:ilvl w:val="1"/>
          <w:numId w:val="2"/>
        </w:numPr>
        <w:spacing w:after="0"/>
        <w:rPr>
          <w:rFonts w:eastAsiaTheme="minorEastAsia" w:cs="Arial"/>
          <w:b/>
          <w:sz w:val="24"/>
          <w:szCs w:val="28"/>
          <w:lang w:eastAsia="ko-KR"/>
        </w:rPr>
      </w:pPr>
      <w:bookmarkStart w:id="3" w:name="_Ref1050920"/>
      <w:r>
        <w:rPr>
          <w:rFonts w:eastAsiaTheme="minorEastAsia" w:cs="Arial"/>
          <w:b/>
          <w:sz w:val="24"/>
          <w:szCs w:val="28"/>
          <w:lang w:eastAsia="ko-KR"/>
        </w:rPr>
        <w:t>How to support multiple transmission for one transport block</w:t>
      </w:r>
      <w:bookmarkEnd w:id="3"/>
    </w:p>
    <w:p w14:paraId="7AE1FA0E" w14:textId="77777777" w:rsidR="00354F76" w:rsidRDefault="00354F76" w:rsidP="00354F76">
      <w:pPr>
        <w:pStyle w:val="Doc"/>
      </w:pPr>
      <w:r>
        <w:rPr>
          <w:rFonts w:hint="eastAsia"/>
        </w:rPr>
        <w:t xml:space="preserve">In the last meeting, it was discussed how to allocate PUSCH resource for URLLC grant-based UL </w:t>
      </w:r>
      <w:r>
        <w:t>transmission</w:t>
      </w:r>
      <w:r>
        <w:rPr>
          <w:rFonts w:hint="eastAsia"/>
        </w:rPr>
        <w:t>.</w:t>
      </w:r>
      <w:r>
        <w:t xml:space="preserve"> As a result, consideration points of two options; “mini-slot based repetition” and “multi-segment transmission” are listed in the agreement in order to down-select. </w:t>
      </w:r>
    </w:p>
    <w:p w14:paraId="4A42EEE2" w14:textId="6267905B" w:rsidR="00354F76" w:rsidRDefault="00354F76" w:rsidP="00354F76">
      <w:pPr>
        <w:pStyle w:val="Doc"/>
      </w:pPr>
      <w:r>
        <w:lastRenderedPageBreak/>
        <w:t xml:space="preserve">For those two options, a lot of pros and cons are already discussed in previous meetings. Since main goal of options are same, main benefit points are also same. Therefore, main drawback of each option would be decision point. A resource inefficiency is one weak point of mini-slot based repetition. To solve this problem, it is mainly proposed to support DMRS sharing among contiguous PUSCH instances. For multi-segment transmission, it is found that big segment is </w:t>
      </w:r>
      <w:r w:rsidRPr="00983F6C">
        <w:t>vulnerable to slot format changing</w:t>
      </w:r>
      <w:r>
        <w:t xml:space="preserve"> and hard to handle slot format </w:t>
      </w:r>
      <w:r w:rsidR="007F051A">
        <w:t>when</w:t>
      </w:r>
      <w:r>
        <w:t xml:space="preserve"> two DL/UL switching points</w:t>
      </w:r>
      <w:r w:rsidR="007F051A">
        <w:t xml:space="preserve"> exist in a slot</w:t>
      </w:r>
      <w:r>
        <w:t xml:space="preserve">. It was mainly discussed how to resolve this issue in the last meeting. The agreed method is that a UE omits non-UL period from resource allocation and performs multiple PUSCH transmission in each UL period in a slot. To apply this approach, there are several things to </w:t>
      </w:r>
      <w:r w:rsidR="00C57E10">
        <w:t xml:space="preserve">be </w:t>
      </w:r>
      <w:r>
        <w:t>consider</w:t>
      </w:r>
      <w:r w:rsidR="00C57E10">
        <w:t>ed</w:t>
      </w:r>
      <w:r>
        <w:t>.</w:t>
      </w:r>
    </w:p>
    <w:p w14:paraId="04D3416D" w14:textId="77777777" w:rsidR="00354F76" w:rsidRDefault="00354F76" w:rsidP="00354F76">
      <w:pPr>
        <w:pStyle w:val="Doc"/>
      </w:pPr>
      <w:r>
        <w:t>First of all, we need to clarify how UE determines where UL period is. The definition of “UL period” in our agreement is “E</w:t>
      </w:r>
      <w:r w:rsidRPr="00434235">
        <w:t>ach UL period is the duration of a set of contiguous symbols within a slot for potential UL transmission as determined by the UE</w:t>
      </w:r>
      <w:r>
        <w:t xml:space="preserve">”. For symbol for potential UL transmission, there is no issue in case of UL or DL symbol indicated by </w:t>
      </w:r>
      <w:r>
        <w:rPr>
          <w:rFonts w:eastAsiaTheme="minorEastAsia"/>
        </w:rPr>
        <w:t>TDD-UL-DL configuration</w:t>
      </w:r>
      <w:r>
        <w:t xml:space="preserve">. However, when symbol is indicated as flexible by </w:t>
      </w:r>
      <w:r>
        <w:rPr>
          <w:rFonts w:eastAsiaTheme="minorEastAsia"/>
        </w:rPr>
        <w:t>TDD-UL-DL configuration</w:t>
      </w:r>
      <w:r>
        <w:t>, there are a lot of ambiguity. Since flexible symbol can be used for UL, DL and also guard period, UE needs clues in order to determine UL period. Those clues are configured or pre-indicated UL transmission like as following:</w:t>
      </w:r>
    </w:p>
    <w:p w14:paraId="3781A699" w14:textId="77777777" w:rsidR="00354F76" w:rsidRPr="00CF5F96" w:rsidRDefault="00354F76" w:rsidP="00354F76">
      <w:pPr>
        <w:pStyle w:val="Doc"/>
        <w:numPr>
          <w:ilvl w:val="0"/>
          <w:numId w:val="36"/>
        </w:numPr>
        <w:ind w:firstLineChars="0"/>
      </w:pPr>
      <w:r>
        <w:rPr>
          <w:rFonts w:eastAsiaTheme="minorEastAsia"/>
        </w:rPr>
        <w:t>Case 1: Symbol used for UCI transmission by previous DL assignments</w:t>
      </w:r>
    </w:p>
    <w:p w14:paraId="03E117AC" w14:textId="77777777" w:rsidR="00354F76" w:rsidRPr="00CA757D" w:rsidRDefault="00354F76" w:rsidP="00354F76">
      <w:pPr>
        <w:pStyle w:val="Doc"/>
        <w:numPr>
          <w:ilvl w:val="0"/>
          <w:numId w:val="36"/>
        </w:numPr>
        <w:ind w:firstLineChars="0"/>
      </w:pPr>
      <w:r>
        <w:rPr>
          <w:rFonts w:eastAsiaTheme="minorEastAsia"/>
        </w:rPr>
        <w:t>Case 2: Symbols used for UCI transmission like P/SP-CSI reporting configuration</w:t>
      </w:r>
    </w:p>
    <w:p w14:paraId="6D55DE06" w14:textId="77777777" w:rsidR="00354F76" w:rsidRPr="00CA757D" w:rsidRDefault="00354F76" w:rsidP="00354F76">
      <w:pPr>
        <w:pStyle w:val="Doc"/>
        <w:numPr>
          <w:ilvl w:val="0"/>
          <w:numId w:val="36"/>
        </w:numPr>
        <w:ind w:firstLineChars="0"/>
      </w:pPr>
      <w:r>
        <w:rPr>
          <w:rFonts w:eastAsiaTheme="minorEastAsia"/>
        </w:rPr>
        <w:t>Case 3: S</w:t>
      </w:r>
      <w:r>
        <w:rPr>
          <w:rFonts w:eastAsiaTheme="minorEastAsia" w:hint="eastAsia"/>
        </w:rPr>
        <w:t>ymbols which can be used for</w:t>
      </w:r>
      <w:r>
        <w:rPr>
          <w:rFonts w:eastAsiaTheme="minorEastAsia"/>
        </w:rPr>
        <w:t xml:space="preserve"> other</w:t>
      </w:r>
      <w:r>
        <w:rPr>
          <w:rFonts w:eastAsiaTheme="minorEastAsia" w:hint="eastAsia"/>
        </w:rPr>
        <w:t xml:space="preserve"> UL transmission with configured grant</w:t>
      </w:r>
    </w:p>
    <w:p w14:paraId="12338365" w14:textId="77777777" w:rsidR="00354F76" w:rsidRPr="000348DE" w:rsidRDefault="00354F76" w:rsidP="00354F76">
      <w:pPr>
        <w:pStyle w:val="Doc"/>
        <w:numPr>
          <w:ilvl w:val="0"/>
          <w:numId w:val="36"/>
        </w:numPr>
        <w:ind w:firstLineChars="0"/>
      </w:pPr>
      <w:r>
        <w:rPr>
          <w:rFonts w:eastAsiaTheme="minorEastAsia"/>
        </w:rPr>
        <w:t>Case 4: S</w:t>
      </w:r>
      <w:r>
        <w:rPr>
          <w:rFonts w:eastAsiaTheme="minorEastAsia" w:hint="eastAsia"/>
        </w:rPr>
        <w:t xml:space="preserve">ymbols </w:t>
      </w:r>
      <w:r>
        <w:rPr>
          <w:rFonts w:eastAsiaTheme="minorEastAsia"/>
        </w:rPr>
        <w:t>indicated in other dynamic UL grant</w:t>
      </w:r>
    </w:p>
    <w:p w14:paraId="5D446CDE" w14:textId="77777777" w:rsidR="00354F76" w:rsidRPr="00CF5F96" w:rsidRDefault="00354F76" w:rsidP="00354F76">
      <w:pPr>
        <w:pStyle w:val="Doc"/>
        <w:numPr>
          <w:ilvl w:val="0"/>
          <w:numId w:val="36"/>
        </w:numPr>
        <w:ind w:firstLineChars="0"/>
      </w:pPr>
      <w:r>
        <w:rPr>
          <w:rFonts w:eastAsiaTheme="minorEastAsia"/>
        </w:rPr>
        <w:t>Case 5: symbols indicated as UL by slot format indicator (SFI) in a DCI.</w:t>
      </w:r>
    </w:p>
    <w:p w14:paraId="25115CD0" w14:textId="243A8995" w:rsidR="00354F76" w:rsidRPr="00CA757D" w:rsidRDefault="00354F76" w:rsidP="00354F76">
      <w:pPr>
        <w:pStyle w:val="Doc"/>
        <w:numPr>
          <w:ilvl w:val="0"/>
          <w:numId w:val="36"/>
        </w:numPr>
        <w:ind w:firstLineChars="0"/>
      </w:pPr>
      <w:r>
        <w:rPr>
          <w:rFonts w:eastAsiaTheme="minorEastAsia"/>
        </w:rPr>
        <w:t xml:space="preserve">Case 6: symbols other than symbol which </w:t>
      </w:r>
      <w:r w:rsidR="00FF50D3">
        <w:rPr>
          <w:rFonts w:eastAsiaTheme="minorEastAsia"/>
        </w:rPr>
        <w:t xml:space="preserve">is </w:t>
      </w:r>
      <w:r>
        <w:rPr>
          <w:rFonts w:eastAsiaTheme="minorEastAsia"/>
        </w:rPr>
        <w:t xml:space="preserve">used for any DL transmission. </w:t>
      </w:r>
    </w:p>
    <w:p w14:paraId="26225B13" w14:textId="681933D1" w:rsidR="00354F76" w:rsidRPr="00531617" w:rsidRDefault="00354F76" w:rsidP="00CC00E6">
      <w:pPr>
        <w:pStyle w:val="Doc"/>
      </w:pPr>
      <w:r w:rsidRPr="00531617">
        <w:t>For case 1-4, we can find that all of these case</w:t>
      </w:r>
      <w:r w:rsidR="004066A1">
        <w:t>s</w:t>
      </w:r>
      <w:r w:rsidRPr="00531617">
        <w:t xml:space="preserve"> imply intra-UE UL resource collision. Moreover, </w:t>
      </w:r>
      <w:r w:rsidR="004066A1">
        <w:t>b</w:t>
      </w:r>
      <w:r w:rsidR="004066A1" w:rsidRPr="00531617">
        <w:rPr>
          <w:rFonts w:hint="eastAsia"/>
        </w:rPr>
        <w:t xml:space="preserve">ased </w:t>
      </w:r>
      <w:r w:rsidRPr="00531617">
        <w:rPr>
          <w:rFonts w:hint="eastAsia"/>
        </w:rPr>
        <w:t xml:space="preserve">on Rel.15 specification, </w:t>
      </w:r>
      <w:r w:rsidR="00CC00E6">
        <w:t xml:space="preserve">UE does not expect to receive UL grant which indicates PUSCH resource overlapping </w:t>
      </w:r>
      <w:r w:rsidRPr="00531617">
        <w:t>PUSCH on pre-allocate</w:t>
      </w:r>
      <w:r w:rsidR="004066A1">
        <w:t>d</w:t>
      </w:r>
      <w:r w:rsidRPr="00531617">
        <w:t xml:space="preserve"> PUCCH resource</w:t>
      </w:r>
      <w:r w:rsidR="00CC00E6">
        <w:t xml:space="preserve"> if there is no enough processing time</w:t>
      </w:r>
      <w:r w:rsidR="00EE7117">
        <w:t xml:space="preserve"> to UCI multiplexing. And as we know, any two PUSCH resource cannot be overlapped each other. Even if those are possible for some reason, such as intra-UE service prioritization,</w:t>
      </w:r>
      <w:r w:rsidR="00CC00E6">
        <w:rPr>
          <w:rStyle w:val="a9"/>
          <w:lang w:val="en-GB" w:eastAsia="en-US"/>
        </w:rPr>
        <w:t xml:space="preserve"> </w:t>
      </w:r>
      <w:r w:rsidRPr="00531617">
        <w:t xml:space="preserve">it is not reasonable and not logical that UE can determine potential UL transmission only if there is UL resource colliding. </w:t>
      </w:r>
      <w:r w:rsidR="00EE7117">
        <w:t xml:space="preserve">So, it wouldn’t be proper clue to determine UL period for PUSCH </w:t>
      </w:r>
    </w:p>
    <w:p w14:paraId="0F0CB4A2" w14:textId="77777777" w:rsidR="00354F76" w:rsidRPr="00531617" w:rsidRDefault="00354F76" w:rsidP="00354F76">
      <w:pPr>
        <w:pStyle w:val="Doc"/>
      </w:pPr>
      <w:r w:rsidRPr="00531617">
        <w:t>For case 5, it is depending on SFI. Considering that SFI is conveyed by DCI and it can have as bit longer periodicity, it is not safe to rely on SFI for URLLC transmission. In Rel.15, we designed that UE trust</w:t>
      </w:r>
      <w:r>
        <w:t>s</w:t>
      </w:r>
      <w:r w:rsidRPr="00531617">
        <w:t xml:space="preserve"> any DCI from gNB regardless of previous SFI due to this problem. </w:t>
      </w:r>
    </w:p>
    <w:p w14:paraId="757A5E53" w14:textId="74BCD260" w:rsidR="00354F76" w:rsidRPr="00531617" w:rsidRDefault="00354F76" w:rsidP="00354F76">
      <w:pPr>
        <w:pStyle w:val="Doc"/>
      </w:pPr>
      <w:r w:rsidRPr="00531617">
        <w:t>For case 6,</w:t>
      </w:r>
      <w:r>
        <w:t xml:space="preserve"> we can assume that gNB would not indicate another DL transmission colliding with previous UL grant. </w:t>
      </w:r>
      <w:r w:rsidRPr="00531617">
        <w:t xml:space="preserve">So, we may omit a set of symbols which is used for some cases like </w:t>
      </w:r>
      <w:r>
        <w:t xml:space="preserve">pre-scheduled PDSCH, </w:t>
      </w:r>
      <w:r w:rsidRPr="00531617">
        <w:t xml:space="preserve">PDCCH </w:t>
      </w:r>
      <w:r w:rsidRPr="00531617">
        <w:lastRenderedPageBreak/>
        <w:t xml:space="preserve">monitoring or CSI-RS measurement. </w:t>
      </w:r>
      <w:r>
        <w:t xml:space="preserve">It could be reasonable criterion. </w:t>
      </w:r>
      <w:r w:rsidRPr="00531617">
        <w:t>But, some of remaining flexible symbol still cannot be used for UL transmission due to UL-DL switching time including timing advance</w:t>
      </w:r>
      <w:r>
        <w:t xml:space="preserve"> (TA)</w:t>
      </w:r>
      <w:r w:rsidRPr="00531617">
        <w:t xml:space="preserve"> and RX-TX transition time. So, to determine available UL resource, UE need to consider </w:t>
      </w:r>
      <w:r>
        <w:t xml:space="preserve">required guard period as well. Therefore, </w:t>
      </w:r>
      <w:r w:rsidRPr="00531617">
        <w:t xml:space="preserve">if there is no specific </w:t>
      </w:r>
      <w:r>
        <w:t xml:space="preserve">rules, UE cannot make sure which resource </w:t>
      </w:r>
      <w:r w:rsidR="00FF50D3">
        <w:t xml:space="preserve">can be actually </w:t>
      </w:r>
      <w:r>
        <w:t xml:space="preserve">used for UL transmission. Moreover, in case of the configured grant, gNB should avoid all of configured UL resource for DL scheduling. Considering that configured grant is not always used, it would be inefficient.  </w:t>
      </w:r>
    </w:p>
    <w:p w14:paraId="72818E2F" w14:textId="29E5D0BD" w:rsidR="00354F76" w:rsidRPr="0076280D" w:rsidRDefault="00354F76" w:rsidP="00354F76">
      <w:pPr>
        <w:pStyle w:val="Doc"/>
        <w:rPr>
          <w:rFonts w:eastAsiaTheme="minorEastAsia"/>
        </w:rPr>
      </w:pPr>
      <w:r w:rsidRPr="00531617">
        <w:t>From those poin</w:t>
      </w:r>
      <w:r>
        <w:t>t of view, all of listed case</w:t>
      </w:r>
      <w:r w:rsidR="004066A1">
        <w:t>s</w:t>
      </w:r>
      <w:r>
        <w:t xml:space="preserve"> are</w:t>
      </w:r>
      <w:r w:rsidRPr="00531617">
        <w:t xml:space="preserve"> not proper to determine UL period. So, it is </w:t>
      </w:r>
      <w:r>
        <w:t xml:space="preserve">still </w:t>
      </w:r>
      <w:r w:rsidRPr="00531617">
        <w:t>unclear how UE can determine UL period in case of flexible resource. Above all, this me</w:t>
      </w:r>
      <w:r>
        <w:t>thod is used only when there are</w:t>
      </w:r>
      <w:r w:rsidRPr="00531617">
        <w:t xml:space="preserve"> two or more UL period</w:t>
      </w:r>
      <w:r w:rsidR="004066A1">
        <w:t>s</w:t>
      </w:r>
      <w:r w:rsidRPr="00531617">
        <w:t xml:space="preserve"> in a slot. </w:t>
      </w:r>
      <w:r>
        <w:t>Up to rule of determining available resource</w:t>
      </w:r>
      <w:r w:rsidRPr="00531617">
        <w:t xml:space="preserve">, if there can be only one UL period having confliction with slot format in a slot, whole transmission in a slot is cancelled. In other words, this approach cannot solve </w:t>
      </w:r>
      <w:r w:rsidRPr="0076280D">
        <w:t>vulnerability</w:t>
      </w:r>
      <w:r>
        <w:t xml:space="preserve"> to complicated slot format. In addition, this approach make</w:t>
      </w:r>
      <w:r w:rsidR="004066A1">
        <w:t>s</w:t>
      </w:r>
      <w:r>
        <w:t xml:space="preserve"> those two option</w:t>
      </w:r>
      <w:r w:rsidR="004066A1">
        <w:t>s</w:t>
      </w:r>
      <w:r>
        <w:t xml:space="preserve"> similar eventually. Of course, </w:t>
      </w:r>
      <w:r w:rsidR="004066A1">
        <w:rPr>
          <w:rFonts w:eastAsiaTheme="minorEastAsia"/>
        </w:rPr>
        <w:t>mini</w:t>
      </w:r>
      <w:r>
        <w:rPr>
          <w:rFonts w:eastAsiaTheme="minorEastAsia"/>
        </w:rPr>
        <w:t xml:space="preserve">-slot based repetition could have similar problem. However, mini-slot based repetition is more sturdy than multi-segment due to mini-slot; minimum unit of transmission. If we have mini-slot, UE can trust gNB for some mini-slot and just omit the repetition having a conflict. If not, we need to specify complicate rule for determining resource. </w:t>
      </w:r>
    </w:p>
    <w:p w14:paraId="6F38A0F9" w14:textId="7085A724" w:rsidR="00354F76" w:rsidRPr="00725E0C" w:rsidRDefault="00354F76" w:rsidP="00354F76">
      <w:pPr>
        <w:pStyle w:val="Doc"/>
        <w:rPr>
          <w:rFonts w:eastAsiaTheme="minorEastAsia"/>
        </w:rPr>
      </w:pPr>
      <w:r>
        <w:rPr>
          <w:rFonts w:eastAsiaTheme="minorEastAsia"/>
        </w:rPr>
        <w:t xml:space="preserve">All thing considered, we prefer </w:t>
      </w:r>
      <w:r w:rsidR="004066A1">
        <w:rPr>
          <w:rFonts w:eastAsiaTheme="minorEastAsia"/>
        </w:rPr>
        <w:t xml:space="preserve">to support </w:t>
      </w:r>
      <w:r>
        <w:rPr>
          <w:rFonts w:eastAsiaTheme="minorEastAsia"/>
        </w:rPr>
        <w:t>mini-slot based repetition for URLLC.</w:t>
      </w:r>
    </w:p>
    <w:p w14:paraId="6A84730E" w14:textId="77777777" w:rsidR="00354F76" w:rsidRDefault="00354F76" w:rsidP="00354F76">
      <w:pPr>
        <w:pStyle w:val="Proposal"/>
      </w:pPr>
      <w:r>
        <w:rPr>
          <w:rFonts w:hint="eastAsia"/>
        </w:rPr>
        <w:t xml:space="preserve">Proposal 1: </w:t>
      </w:r>
      <w:r>
        <w:t>To mitigate slot boundary issue and minimize an effect on PDCCH reliability, it is necessary to support “mini-slot based repetition” for both grant-free and grant-based and for one TB:</w:t>
      </w:r>
    </w:p>
    <w:p w14:paraId="763ED100" w14:textId="77777777" w:rsidR="00354F76" w:rsidRDefault="00354F76" w:rsidP="00354F76">
      <w:pPr>
        <w:pStyle w:val="Proposal"/>
        <w:numPr>
          <w:ilvl w:val="0"/>
          <w:numId w:val="35"/>
        </w:numPr>
      </w:pPr>
      <w:r w:rsidRPr="00261863">
        <w:t>One UL grant scheduling two or more PUSCH repetitions that can be in one slot, or across slot boundary in consecutive available slots</w:t>
      </w:r>
    </w:p>
    <w:p w14:paraId="62E4E2EF" w14:textId="77777777" w:rsidR="00354F76" w:rsidRPr="00261863" w:rsidRDefault="00354F76" w:rsidP="00354F76">
      <w:pPr>
        <w:pStyle w:val="ad"/>
        <w:numPr>
          <w:ilvl w:val="1"/>
          <w:numId w:val="35"/>
        </w:numPr>
        <w:ind w:leftChars="0"/>
      </w:pPr>
      <w:r w:rsidRPr="005E5450">
        <w:rPr>
          <w:rFonts w:ascii="Times New Roman" w:eastAsiaTheme="minorEastAsia" w:hAnsi="Times New Roman" w:cs="Times New Roman"/>
          <w:b/>
          <w:i/>
          <w:sz w:val="22"/>
          <w:lang w:val="en-GB"/>
        </w:rPr>
        <w:t>FFS the definition of available slots</w:t>
      </w:r>
    </w:p>
    <w:p w14:paraId="1A339B8F" w14:textId="77777777" w:rsidR="00B32B64" w:rsidRPr="00354F76" w:rsidRDefault="00B32B64" w:rsidP="00726161">
      <w:pPr>
        <w:pStyle w:val="Doc"/>
      </w:pPr>
    </w:p>
    <w:p w14:paraId="2EDFC380" w14:textId="01E2E76F" w:rsidR="00F35E49" w:rsidRDefault="00F35E49" w:rsidP="00F35E49">
      <w:pPr>
        <w:pStyle w:val="Doc"/>
        <w:ind w:firstLineChars="0"/>
        <w:rPr>
          <w:rFonts w:eastAsiaTheme="minorEastAsia"/>
        </w:rPr>
      </w:pPr>
      <w:r>
        <w:rPr>
          <w:rFonts w:eastAsiaTheme="minorEastAsia"/>
        </w:rPr>
        <w:t xml:space="preserve">To perform </w:t>
      </w:r>
      <w:r w:rsidR="00354F76">
        <w:rPr>
          <w:rFonts w:eastAsiaTheme="minorEastAsia"/>
        </w:rPr>
        <w:t xml:space="preserve">mini-slot based </w:t>
      </w:r>
      <w:r>
        <w:rPr>
          <w:rFonts w:eastAsiaTheme="minorEastAsia"/>
        </w:rPr>
        <w:t xml:space="preserve">repetition, we can simply think of repeating </w:t>
      </w:r>
      <w:r w:rsidR="008F7030">
        <w:rPr>
          <w:rFonts w:eastAsiaTheme="minorEastAsia"/>
        </w:rPr>
        <w:t>short duration PUSCH</w:t>
      </w:r>
      <w:r>
        <w:rPr>
          <w:rFonts w:eastAsiaTheme="minorEastAsia"/>
        </w:rPr>
        <w:t xml:space="preserve"> side-by-side. Considering limited uplink symbol in dynamic TDD case, it may be efficient way to utilize resources. However, there are symbol level periodicity and various symbol duration. </w:t>
      </w:r>
      <w:r w:rsidR="00594A17">
        <w:rPr>
          <w:rFonts w:eastAsiaTheme="minorEastAsia"/>
        </w:rPr>
        <w:t xml:space="preserve">Since current specification only allows 16 ways to allocate time domain resource for a UE, it is not easy to optimize those variety of configuration. </w:t>
      </w:r>
      <w:r>
        <w:rPr>
          <w:rFonts w:eastAsiaTheme="minorEastAsia"/>
        </w:rPr>
        <w:t>If multiple UEs using side-by-side repetition with different symbol duration PUSCH, it is hard to align DMRS symbol among multiple UEs.</w:t>
      </w:r>
      <w:r w:rsidR="008F7030">
        <w:rPr>
          <w:rFonts w:eastAsiaTheme="minorEastAsia"/>
        </w:rPr>
        <w:t xml:space="preserve"> </w:t>
      </w:r>
      <w:r>
        <w:rPr>
          <w:rFonts w:eastAsiaTheme="minorEastAsia"/>
        </w:rPr>
        <w:t xml:space="preserve">It may restrict possibility of sharing. </w:t>
      </w:r>
    </w:p>
    <w:p w14:paraId="4444C5D4" w14:textId="44915EFE" w:rsidR="0096448F" w:rsidRDefault="00F35E49" w:rsidP="00726161">
      <w:pPr>
        <w:pStyle w:val="Doc"/>
        <w:ind w:firstLineChars="0"/>
        <w:rPr>
          <w:b/>
        </w:rPr>
      </w:pPr>
      <w:r>
        <w:rPr>
          <w:rFonts w:eastAsiaTheme="minorEastAsia" w:hint="eastAsia"/>
        </w:rPr>
        <w:t xml:space="preserve">Alternatively, </w:t>
      </w:r>
      <w:r>
        <w:rPr>
          <w:rFonts w:eastAsiaTheme="minorEastAsia"/>
        </w:rPr>
        <w:t>we can consider to define nominal</w:t>
      </w:r>
      <w:r w:rsidR="00594A17">
        <w:rPr>
          <w:rFonts w:eastAsiaTheme="minorEastAsia"/>
        </w:rPr>
        <w:t>/logical</w:t>
      </w:r>
      <w:r>
        <w:rPr>
          <w:rFonts w:eastAsiaTheme="minorEastAsia"/>
        </w:rPr>
        <w:t xml:space="preserve"> boundary for repetition within a slot. By restricting start symbol and duration and using specific interval for repetitions, we can prevent TO from crossing slot boundary. In addition to this, when we consider sharing grant-free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w:t>
      </w:r>
      <w:r w:rsidRPr="007E078A">
        <w:rPr>
          <w:rFonts w:eastAsiaTheme="minorEastAsia"/>
          <w:lang w:val="en-GB"/>
        </w:rPr>
        <w:lastRenderedPageBreak/>
        <w:t>example, if OFDM symbol 0-1 is configured, 2 OS sub-slot can be assumed, and if OFDM symbol 0-3 is configured, 7 OS sub-slot can be assumed.</w:t>
      </w:r>
      <w:r w:rsidRPr="00726161">
        <w:rPr>
          <w:rFonts w:eastAsiaTheme="minorEastAsia"/>
          <w:b/>
        </w:rPr>
        <w:t xml:space="preserve"> </w:t>
      </w:r>
    </w:p>
    <w:p w14:paraId="35067290" w14:textId="5E084C91" w:rsidR="0096448F" w:rsidRPr="00726161" w:rsidRDefault="0096448F" w:rsidP="00726161">
      <w:pPr>
        <w:pStyle w:val="Doc"/>
        <w:ind w:firstLineChars="0" w:firstLine="0"/>
        <w:jc w:val="center"/>
        <w:rPr>
          <w:rFonts w:eastAsiaTheme="minorEastAsia"/>
          <w:b/>
        </w:rPr>
      </w:pPr>
      <w:r>
        <w:rPr>
          <w:b/>
          <w:noProof/>
        </w:rPr>
        <w:drawing>
          <wp:inline distT="0" distB="0" distL="0" distR="0" wp14:anchorId="2CE20739" wp14:editId="7C6475C1">
            <wp:extent cx="6120000" cy="2740586"/>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740586"/>
                    </a:xfrm>
                    <a:prstGeom prst="rect">
                      <a:avLst/>
                    </a:prstGeom>
                    <a:noFill/>
                  </pic:spPr>
                </pic:pic>
              </a:graphicData>
            </a:graphic>
          </wp:inline>
        </w:drawing>
      </w:r>
      <w:r>
        <w:rPr>
          <w:rFonts w:eastAsiaTheme="minorEastAsia"/>
          <w:b/>
        </w:rPr>
        <w:br/>
      </w:r>
      <w:r>
        <w:rPr>
          <w:rFonts w:eastAsiaTheme="minorEastAsia" w:hint="eastAsia"/>
          <w:b/>
        </w:rPr>
        <w:t>Figure 1</w:t>
      </w:r>
      <w:r>
        <w:rPr>
          <w:rFonts w:eastAsiaTheme="minorEastAsia"/>
          <w:b/>
        </w:rPr>
        <w:t>. An example of proposed repetition method</w:t>
      </w:r>
    </w:p>
    <w:p w14:paraId="6ABDB7E9" w14:textId="77777777" w:rsidR="00F35E49" w:rsidRPr="00703D83" w:rsidRDefault="00F35E49" w:rsidP="00726161">
      <w:pPr>
        <w:pStyle w:val="Doc"/>
        <w:ind w:firstLineChars="0"/>
        <w:rPr>
          <w:rFonts w:eastAsiaTheme="minorEastAsia"/>
          <w:lang w:val="en-GB"/>
        </w:rPr>
      </w:pPr>
    </w:p>
    <w:p w14:paraId="0B454EFF" w14:textId="706DCEA3" w:rsidR="00F35E49" w:rsidRDefault="00F35E49" w:rsidP="00F35E49">
      <w:pPr>
        <w:pStyle w:val="Proposal"/>
      </w:pPr>
      <w:r>
        <w:rPr>
          <w:rFonts w:hint="eastAsia"/>
        </w:rPr>
        <w:t xml:space="preserve">Proposal </w:t>
      </w:r>
      <w:r w:rsidR="00D04218">
        <w:t>2</w:t>
      </w:r>
      <w:r>
        <w:rPr>
          <w:rFonts w:hint="eastAsia"/>
        </w:rPr>
        <w:t xml:space="preserve">: </w:t>
      </w:r>
      <w:r>
        <w:t xml:space="preserve">For supporting </w:t>
      </w:r>
      <w:r w:rsidR="006F0F94">
        <w:t>PUSCH</w:t>
      </w:r>
      <w:r>
        <w:t xml:space="preserve"> repetition</w:t>
      </w:r>
      <w:r w:rsidR="006F0F94">
        <w:t xml:space="preserve"> in a slot</w:t>
      </w:r>
      <w:r>
        <w:t xml:space="preserve">, the following options can be considered: </w:t>
      </w:r>
    </w:p>
    <w:p w14:paraId="7CF44EF2" w14:textId="3F9D3734" w:rsidR="00F35E49" w:rsidRDefault="00F35E49" w:rsidP="00F35E49">
      <w:pPr>
        <w:pStyle w:val="Proposal"/>
        <w:numPr>
          <w:ilvl w:val="1"/>
          <w:numId w:val="28"/>
        </w:numPr>
      </w:pPr>
      <w:r>
        <w:rPr>
          <w:rFonts w:hint="eastAsia"/>
        </w:rPr>
        <w:t xml:space="preserve">Option 1: </w:t>
      </w:r>
      <w:r>
        <w:t xml:space="preserve">repeating </w:t>
      </w:r>
      <w:r w:rsidR="006F0F94">
        <w:t xml:space="preserve">same </w:t>
      </w:r>
      <w:r>
        <w:t>PUSCH</w:t>
      </w:r>
      <w:r w:rsidR="006F0F94">
        <w:t xml:space="preserve"> allocation</w:t>
      </w:r>
      <w:r>
        <w:t xml:space="preserve"> over consecutive symbol</w:t>
      </w:r>
      <w:r w:rsidR="0013511B">
        <w:t>s</w:t>
      </w:r>
      <w:r>
        <w:t xml:space="preserve"> in a slot</w:t>
      </w:r>
    </w:p>
    <w:p w14:paraId="4385909A" w14:textId="0D5BA6A0" w:rsidR="00F35E49" w:rsidRDefault="00F35E49" w:rsidP="00F35E49">
      <w:pPr>
        <w:pStyle w:val="Proposal"/>
        <w:numPr>
          <w:ilvl w:val="1"/>
          <w:numId w:val="28"/>
        </w:numPr>
      </w:pPr>
      <w:r>
        <w:t>Option 2: repeating</w:t>
      </w:r>
      <w:r w:rsidR="006F0F94">
        <w:t xml:space="preserve"> same</w:t>
      </w:r>
      <w:r>
        <w:t xml:space="preserve"> PUSCH</w:t>
      </w:r>
      <w:r w:rsidR="006F0F94">
        <w:t xml:space="preserve"> allocation</w:t>
      </w:r>
      <w:r>
        <w:t xml:space="preserve"> with certain periodicity</w:t>
      </w:r>
      <w:r w:rsidR="0013511B">
        <w:t xml:space="preserve"> in a slot</w:t>
      </w:r>
    </w:p>
    <w:p w14:paraId="760932FE" w14:textId="77777777" w:rsidR="00F35E49" w:rsidRPr="003A7DAB" w:rsidRDefault="00F35E49" w:rsidP="00F35E49">
      <w:pPr>
        <w:pStyle w:val="Proposal"/>
        <w:numPr>
          <w:ilvl w:val="2"/>
          <w:numId w:val="28"/>
        </w:numPr>
      </w:pPr>
      <w:r w:rsidRPr="003A7DAB">
        <w:t xml:space="preserve">1 and 2 symbol non-slot scheduling </w:t>
      </w:r>
      <w:r>
        <w:t>shall</w:t>
      </w:r>
      <w:r w:rsidRPr="003A7DAB">
        <w:t xml:space="preserve"> be repeated with 2 symbol periodicity </w:t>
      </w:r>
    </w:p>
    <w:p w14:paraId="59F62C50" w14:textId="77777777" w:rsidR="00F35E49" w:rsidRDefault="00F35E49" w:rsidP="00F35E49">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540EE495" w14:textId="77777777" w:rsidR="00F35E49" w:rsidRPr="003A7DAB" w:rsidRDefault="00F35E49" w:rsidP="00F35E49">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5A641B11" w14:textId="77777777" w:rsidR="00F35E49" w:rsidRDefault="00F35E49" w:rsidP="00F35E49">
      <w:pPr>
        <w:pStyle w:val="Proposal"/>
        <w:numPr>
          <w:ilvl w:val="3"/>
          <w:numId w:val="28"/>
        </w:numPr>
      </w:pPr>
      <w:r w:rsidRPr="003A7DAB">
        <w:t>Time-domain resource allocation should be in [1st symbol, 7th symbol] or [8th symbol, 14th symbol]</w:t>
      </w:r>
    </w:p>
    <w:p w14:paraId="1CDF196F" w14:textId="1E04F538" w:rsidR="00354F76" w:rsidRDefault="007A5068" w:rsidP="00354F7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Additional</w:t>
      </w:r>
      <w:r w:rsidR="00354F76">
        <w:rPr>
          <w:rFonts w:eastAsiaTheme="minorEastAsia" w:cs="Arial"/>
          <w:b/>
          <w:sz w:val="24"/>
          <w:szCs w:val="28"/>
          <w:lang w:eastAsia="ko-KR"/>
        </w:rPr>
        <w:t xml:space="preserve"> consideration point</w:t>
      </w:r>
    </w:p>
    <w:p w14:paraId="2FA77D72" w14:textId="73952A13" w:rsidR="00387414" w:rsidRPr="008459C8" w:rsidRDefault="00387414" w:rsidP="008459C8">
      <w:pPr>
        <w:pStyle w:val="Doc"/>
      </w:pPr>
      <w:r>
        <w:t>W</w:t>
      </w:r>
      <w:r>
        <w:rPr>
          <w:rFonts w:hint="eastAsia"/>
        </w:rPr>
        <w:t xml:space="preserve">ithout </w:t>
      </w:r>
      <w:r>
        <w:t xml:space="preserve">regarding PUSCH allocation scheme, some consideration points remains. </w:t>
      </w:r>
      <w:r w:rsidR="002D4D94">
        <w:t>In this section, we propose details of PUSCH enhancement for URLLC.</w:t>
      </w:r>
    </w:p>
    <w:p w14:paraId="58898761" w14:textId="328E495B" w:rsidR="00387414" w:rsidRDefault="00387414" w:rsidP="008459C8">
      <w:pPr>
        <w:pStyle w:val="subsec"/>
        <w:rPr>
          <w:b/>
        </w:rPr>
      </w:pPr>
      <w:r w:rsidRPr="00387414">
        <w:rPr>
          <w:b/>
        </w:rPr>
        <w:t>Time domain resource determination</w:t>
      </w:r>
    </w:p>
    <w:p w14:paraId="17A0FEC1" w14:textId="3B7B5D90" w:rsidR="00387414" w:rsidRDefault="002D4D94" w:rsidP="008459C8">
      <w:pPr>
        <w:pStyle w:val="Doc"/>
      </w:pPr>
      <w:r>
        <w:rPr>
          <w:rFonts w:hint="eastAsia"/>
        </w:rPr>
        <w:t xml:space="preserve">As we </w:t>
      </w:r>
      <w:r>
        <w:t xml:space="preserve">describe in section </w:t>
      </w:r>
      <w:fldSimple w:instr=" REF _Ref1050920 \r ">
        <w:r>
          <w:t>2.1</w:t>
        </w:r>
      </w:fldSimple>
      <w:r>
        <w:t xml:space="preserve">, flexible slot format could bring a lot of ambiguity to determine available time-domain resource. </w:t>
      </w:r>
      <w:r w:rsidR="00D6608E">
        <w:t xml:space="preserve">In </w:t>
      </w:r>
      <w:r w:rsidR="008E3FC5">
        <w:t xml:space="preserve">case of </w:t>
      </w:r>
      <w:r w:rsidR="00D6608E">
        <w:t>Rel.15</w:t>
      </w:r>
      <w:r w:rsidR="008E3FC5">
        <w:t xml:space="preserve"> dynamic UL grant</w:t>
      </w:r>
      <w:r w:rsidR="00D6608E">
        <w:t>, UE just trust UL grant</w:t>
      </w:r>
      <w:r w:rsidR="008E3FC5">
        <w:t xml:space="preserve"> in a DCI from gNB regardless of slot format. Especially when slot-based repetition is used, only initial repetition is guaranteed by </w:t>
      </w:r>
      <w:r w:rsidR="008E3FC5">
        <w:lastRenderedPageBreak/>
        <w:t xml:space="preserve">gNB. In other words, other than initial repetition can be omitted by slot format confliction. Considering side effect and specification efforts, it is recommended to keep this principle. </w:t>
      </w:r>
    </w:p>
    <w:p w14:paraId="35BAC5E0" w14:textId="6848BAA4" w:rsidR="008E3FC5" w:rsidRDefault="008E3FC5" w:rsidP="008E3FC5">
      <w:pPr>
        <w:pStyle w:val="Proposal"/>
      </w:pPr>
      <w:r>
        <w:rPr>
          <w:rFonts w:hint="eastAsia"/>
        </w:rPr>
        <w:t>Pro</w:t>
      </w:r>
      <w:bookmarkStart w:id="4" w:name="_GoBack"/>
      <w:bookmarkEnd w:id="4"/>
      <w:r>
        <w:rPr>
          <w:rFonts w:hint="eastAsia"/>
        </w:rPr>
        <w:t xml:space="preserve">posal </w:t>
      </w:r>
      <w:r w:rsidR="00397AC8">
        <w:t>3</w:t>
      </w:r>
      <w:r>
        <w:rPr>
          <w:rFonts w:hint="eastAsia"/>
        </w:rPr>
        <w:t xml:space="preserve">: </w:t>
      </w:r>
      <w:r>
        <w:t>To determine time-domain resource allocation</w:t>
      </w:r>
      <w:r w:rsidR="008C576F">
        <w:t xml:space="preserve"> </w:t>
      </w:r>
      <w:r>
        <w:t xml:space="preserve">for grant-based PUSCH, UE can assume that a part of resource allocation in a DCI </w:t>
      </w:r>
      <w:r w:rsidR="007E672A">
        <w:t>is</w:t>
      </w:r>
      <w:r>
        <w:t xml:space="preserve"> available for UL transmission:</w:t>
      </w:r>
    </w:p>
    <w:p w14:paraId="4C2B4049" w14:textId="50D275EE" w:rsidR="008E3FC5" w:rsidRDefault="008E3FC5" w:rsidP="008459C8">
      <w:pPr>
        <w:pStyle w:val="Proposal"/>
        <w:numPr>
          <w:ilvl w:val="0"/>
          <w:numId w:val="37"/>
        </w:numPr>
      </w:pPr>
      <w:r>
        <w:t>F</w:t>
      </w:r>
      <w:r>
        <w:rPr>
          <w:rFonts w:hint="eastAsia"/>
        </w:rPr>
        <w:t xml:space="preserve">or </w:t>
      </w:r>
      <w:r>
        <w:t>mini-slot based repetition, the resource for initial repetition should be available for UL</w:t>
      </w:r>
    </w:p>
    <w:p w14:paraId="4FFD7DCC" w14:textId="77777777" w:rsidR="007E672A" w:rsidRDefault="007E672A" w:rsidP="008459C8">
      <w:pPr>
        <w:pStyle w:val="Proposal"/>
        <w:numPr>
          <w:ilvl w:val="0"/>
          <w:numId w:val="37"/>
        </w:numPr>
      </w:pPr>
      <w:r>
        <w:rPr>
          <w:rFonts w:hint="eastAsia"/>
        </w:rPr>
        <w:t xml:space="preserve">For multi-segment transmission, </w:t>
      </w:r>
      <w:r>
        <w:t>first X symbol in resource allocation should be available for UL</w:t>
      </w:r>
    </w:p>
    <w:p w14:paraId="2039205B" w14:textId="21B36541" w:rsidR="007E672A" w:rsidRDefault="007E672A" w:rsidP="008459C8">
      <w:pPr>
        <w:pStyle w:val="Proposal"/>
        <w:numPr>
          <w:ilvl w:val="1"/>
          <w:numId w:val="37"/>
        </w:numPr>
      </w:pPr>
      <w:r>
        <w:t xml:space="preserve">FFS: how to determine X </w:t>
      </w:r>
    </w:p>
    <w:p w14:paraId="06C12E64" w14:textId="33E6A454" w:rsidR="008E3FC5" w:rsidRPr="008459C8" w:rsidRDefault="008C576F" w:rsidP="008459C8">
      <w:pPr>
        <w:pStyle w:val="Doc"/>
        <w:ind w:firstLineChars="0" w:firstLine="0"/>
      </w:pPr>
      <w:r>
        <w:rPr>
          <w:lang w:val="en-GB"/>
        </w:rPr>
        <w:t>If any scheme is used, PUSCH resource allocation can span UL-DL switching point. It hasn’t discussed yet since there is no contiguous resource allocation crossing slot boundary in Rel.15.</w:t>
      </w:r>
      <w:r w:rsidR="005D7331">
        <w:rPr>
          <w:lang w:val="en-GB"/>
        </w:rPr>
        <w:t xml:space="preserve"> So, it can be</w:t>
      </w:r>
      <w:r>
        <w:rPr>
          <w:lang w:val="en-GB"/>
        </w:rPr>
        <w:t xml:space="preserve"> necessary to omit additional flexible symbols which is implicitly used for UL-DL switching. And for successful UL transmission, gNB and UE should have same assumption for UL-DL switching symbol.</w:t>
      </w:r>
      <w:r w:rsidR="005D7331">
        <w:rPr>
          <w:lang w:val="en-GB"/>
        </w:rPr>
        <w:t xml:space="preserve"> Alternatively, UE expect no DL transmission in required switching period. In other words, UE created guard period itself.</w:t>
      </w:r>
    </w:p>
    <w:p w14:paraId="2C949703" w14:textId="62ECE863" w:rsidR="005D7331" w:rsidRDefault="008C576F" w:rsidP="008C576F">
      <w:pPr>
        <w:pStyle w:val="Proposal"/>
      </w:pPr>
      <w:r>
        <w:rPr>
          <w:rFonts w:hint="eastAsia"/>
        </w:rPr>
        <w:t xml:space="preserve">Proposal </w:t>
      </w:r>
      <w:r w:rsidR="00397AC8">
        <w:t>4</w:t>
      </w:r>
      <w:r>
        <w:rPr>
          <w:rFonts w:hint="eastAsia"/>
        </w:rPr>
        <w:t xml:space="preserve">: </w:t>
      </w:r>
      <w:r w:rsidR="005D7331">
        <w:t>If PUSCH allocations for a TB span UL-DL switching point, following can be considered:</w:t>
      </w:r>
    </w:p>
    <w:p w14:paraId="1EF8AD10" w14:textId="6C875C9D" w:rsidR="008C576F" w:rsidRDefault="005D7331" w:rsidP="008459C8">
      <w:pPr>
        <w:pStyle w:val="Proposal"/>
        <w:numPr>
          <w:ilvl w:val="0"/>
          <w:numId w:val="38"/>
        </w:numPr>
      </w:pPr>
      <w:r>
        <w:t xml:space="preserve">Option 1: </w:t>
      </w:r>
      <w:r>
        <w:rPr>
          <w:rFonts w:hint="eastAsia"/>
        </w:rPr>
        <w:t xml:space="preserve">UE </w:t>
      </w:r>
      <w:r w:rsidR="00FA39D6">
        <w:t>assume</w:t>
      </w:r>
      <w:r>
        <w:t xml:space="preserve"> </w:t>
      </w:r>
      <w:r w:rsidR="00FA39D6">
        <w:t xml:space="preserve">that </w:t>
      </w:r>
      <w:r>
        <w:t xml:space="preserve">X symbols </w:t>
      </w:r>
      <w:r w:rsidR="00FA39D6">
        <w:t>after the</w:t>
      </w:r>
      <w:r>
        <w:t xml:space="preserve"> </w:t>
      </w:r>
      <w:r w:rsidR="00FA39D6">
        <w:t xml:space="preserve">preceding </w:t>
      </w:r>
      <w:r>
        <w:t>DL</w:t>
      </w:r>
      <w:r w:rsidR="00FA39D6">
        <w:t xml:space="preserve"> symbol</w:t>
      </w:r>
      <w:r>
        <w:t xml:space="preserve"> </w:t>
      </w:r>
      <w:r w:rsidR="00FA39D6">
        <w:t>are</w:t>
      </w:r>
      <w:r>
        <w:t xml:space="preserve"> </w:t>
      </w:r>
      <w:r w:rsidR="00FA39D6">
        <w:t>invalid for UL</w:t>
      </w:r>
    </w:p>
    <w:p w14:paraId="4860E77B" w14:textId="40FC2F16" w:rsidR="005D7331" w:rsidRDefault="00FA39D6" w:rsidP="005D7331">
      <w:pPr>
        <w:pStyle w:val="Proposal"/>
        <w:numPr>
          <w:ilvl w:val="0"/>
          <w:numId w:val="38"/>
        </w:numPr>
      </w:pPr>
      <w:r>
        <w:t>Option 2</w:t>
      </w:r>
      <w:r w:rsidR="005D7331">
        <w:t xml:space="preserve">: </w:t>
      </w:r>
      <w:r w:rsidR="005D7331">
        <w:rPr>
          <w:rFonts w:hint="eastAsia"/>
        </w:rPr>
        <w:t xml:space="preserve">UE </w:t>
      </w:r>
      <w:r>
        <w:t xml:space="preserve">assume that </w:t>
      </w:r>
      <w:r w:rsidR="005D7331">
        <w:t>X symbol</w:t>
      </w:r>
      <w:r>
        <w:t>s</w:t>
      </w:r>
      <w:r w:rsidR="005D7331">
        <w:t xml:space="preserve"> </w:t>
      </w:r>
      <w:r>
        <w:t>before</w:t>
      </w:r>
      <w:r w:rsidR="005D7331">
        <w:t xml:space="preserve"> </w:t>
      </w:r>
      <w:r>
        <w:t>beginning of given PUSCH are</w:t>
      </w:r>
      <w:r w:rsidR="005D7331">
        <w:t xml:space="preserve"> </w:t>
      </w:r>
      <w:r>
        <w:t>invalid for DL</w:t>
      </w:r>
    </w:p>
    <w:p w14:paraId="1D006A49" w14:textId="1A7E64ED" w:rsidR="005D7331" w:rsidRDefault="00FA39D6" w:rsidP="008459C8">
      <w:pPr>
        <w:pStyle w:val="Proposal"/>
        <w:numPr>
          <w:ilvl w:val="0"/>
          <w:numId w:val="38"/>
        </w:numPr>
      </w:pPr>
      <w:r>
        <w:t xml:space="preserve">X can be derived at least from timing advance of the UE. </w:t>
      </w:r>
    </w:p>
    <w:p w14:paraId="7DF286D9" w14:textId="2BF2B24B" w:rsidR="00FA39D6" w:rsidRDefault="00FA39D6" w:rsidP="008459C8">
      <w:pPr>
        <w:pStyle w:val="Proposal"/>
        <w:numPr>
          <w:ilvl w:val="1"/>
          <w:numId w:val="38"/>
        </w:numPr>
      </w:pPr>
      <w:r>
        <w:t>FFS: additional parameter to determine X</w:t>
      </w:r>
    </w:p>
    <w:p w14:paraId="379B3C4E" w14:textId="27BC1CBF" w:rsidR="00354F76" w:rsidRPr="008459C8" w:rsidRDefault="00354F76" w:rsidP="008459C8">
      <w:pPr>
        <w:pStyle w:val="Doc"/>
        <w:ind w:firstLineChars="0" w:firstLine="0"/>
        <w:rPr>
          <w:rFonts w:eastAsiaTheme="minorEastAsia"/>
        </w:rPr>
      </w:pPr>
    </w:p>
    <w:p w14:paraId="4A5CA4DD" w14:textId="444B5E3A" w:rsidR="00387414" w:rsidRDefault="00387414" w:rsidP="008459C8">
      <w:pPr>
        <w:pStyle w:val="subsec"/>
        <w:rPr>
          <w:b/>
        </w:rPr>
      </w:pPr>
      <w:r>
        <w:rPr>
          <w:b/>
        </w:rPr>
        <w:t>TBS</w:t>
      </w:r>
      <w:r w:rsidRPr="00387414">
        <w:rPr>
          <w:b/>
        </w:rPr>
        <w:t xml:space="preserve"> determination</w:t>
      </w:r>
    </w:p>
    <w:p w14:paraId="5BE70FF9" w14:textId="41231662" w:rsidR="00387414" w:rsidRDefault="003E2AFF" w:rsidP="008459C8">
      <w:pPr>
        <w:pStyle w:val="Doc"/>
        <w:rPr>
          <w:rFonts w:eastAsiaTheme="minorEastAsia"/>
        </w:rPr>
      </w:pPr>
      <w:r>
        <w:rPr>
          <w:rFonts w:eastAsiaTheme="minorEastAsia"/>
        </w:rPr>
        <w:t xml:space="preserve">When we try to follow Rel.15 UE behavior, both scheme have some problems. For mini-slot based repetition, actual code rate is multiplied by number of repetitions if TBS is determine by one PUSCH instance. It would bring modulation order which is inappropriate to given code rate. For multi-segment transmission, it haven’t discussed how to determine TBS. </w:t>
      </w:r>
    </w:p>
    <w:p w14:paraId="193C55C2" w14:textId="5A12A08A" w:rsidR="00AB334F" w:rsidRDefault="00CD0B61" w:rsidP="008459C8">
      <w:pPr>
        <w:pStyle w:val="Doc"/>
        <w:rPr>
          <w:rFonts w:eastAsiaTheme="minorEastAsia"/>
        </w:rPr>
      </w:pPr>
      <w:r>
        <w:rPr>
          <w:rFonts w:eastAsiaTheme="minorEastAsia"/>
        </w:rPr>
        <w:t>For mini-slot based repetition, c</w:t>
      </w:r>
      <w:r w:rsidR="00AB334F">
        <w:rPr>
          <w:rFonts w:eastAsiaTheme="minorEastAsia"/>
        </w:rPr>
        <w:t xml:space="preserve">onsidering that some repetition/symbols can be cancelled during time-domain resource determination, </w:t>
      </w:r>
      <w:r w:rsidR="00442F8E">
        <w:rPr>
          <w:rFonts w:eastAsiaTheme="minorEastAsia"/>
        </w:rPr>
        <w:t>it can be beneficial to set MCS for one repetition. Especially, in the case of configured grant, available number of repetitions would be changed by d</w:t>
      </w:r>
      <w:r>
        <w:rPr>
          <w:rFonts w:eastAsiaTheme="minorEastAsia"/>
        </w:rPr>
        <w:t>ynamic SFI.</w:t>
      </w:r>
      <w:r w:rsidR="00442F8E">
        <w:rPr>
          <w:rFonts w:eastAsiaTheme="minorEastAsia"/>
        </w:rPr>
        <w:t xml:space="preserve"> </w:t>
      </w:r>
      <w:r>
        <w:rPr>
          <w:rFonts w:eastAsiaTheme="minorEastAsia"/>
        </w:rPr>
        <w:t>So, at least for configured grant, it is preferred not to change current behavior. It</w:t>
      </w:r>
      <w:r w:rsidR="00442F8E">
        <w:rPr>
          <w:rFonts w:eastAsiaTheme="minorEastAsia"/>
        </w:rPr>
        <w:t xml:space="preserve"> is safer to maintain </w:t>
      </w:r>
      <w:r>
        <w:rPr>
          <w:rFonts w:eastAsiaTheme="minorEastAsia"/>
        </w:rPr>
        <w:t xml:space="preserve">a reliability of one repetition </w:t>
      </w:r>
      <w:r w:rsidR="00442F8E">
        <w:rPr>
          <w:rFonts w:eastAsiaTheme="minorEastAsia"/>
        </w:rPr>
        <w:t xml:space="preserve">regardless of SFI interaction. </w:t>
      </w:r>
    </w:p>
    <w:p w14:paraId="4143B113" w14:textId="224061E0" w:rsidR="00CD0B61" w:rsidRDefault="00442F8E" w:rsidP="008459C8">
      <w:pPr>
        <w:pStyle w:val="Doc"/>
        <w:rPr>
          <w:rFonts w:eastAsiaTheme="minorEastAsia"/>
        </w:rPr>
      </w:pPr>
      <w:r>
        <w:rPr>
          <w:rFonts w:eastAsiaTheme="minorEastAsia"/>
        </w:rPr>
        <w:t>If we use multi-segment transmission scheme, resource allocation would be separated multiple PUSCH instance every slot boundary</w:t>
      </w:r>
      <w:r w:rsidR="00CD0B61">
        <w:rPr>
          <w:rFonts w:eastAsiaTheme="minorEastAsia"/>
        </w:rPr>
        <w:t xml:space="preserve">. To serve one TB with multiple PUSCH, </w:t>
      </w:r>
      <w:r>
        <w:rPr>
          <w:rFonts w:eastAsiaTheme="minorEastAsia"/>
        </w:rPr>
        <w:t xml:space="preserve">each PUSCH instance should have same TBS. </w:t>
      </w:r>
      <w:r w:rsidR="00CD0B61">
        <w:rPr>
          <w:rFonts w:eastAsiaTheme="minorEastAsia"/>
        </w:rPr>
        <w:t>So, it is necessary to share same TBS determination among PUSCH instances. As the simplest method, TBS can be determined by RE</w:t>
      </w:r>
      <w:r w:rsidR="00891CC5">
        <w:rPr>
          <w:rFonts w:eastAsiaTheme="minorEastAsia"/>
        </w:rPr>
        <w:t>s</w:t>
      </w:r>
      <w:r w:rsidR="00CD0B61">
        <w:rPr>
          <w:rFonts w:eastAsiaTheme="minorEastAsia"/>
        </w:rPr>
        <w:t xml:space="preserve"> in resource allocations before separation. </w:t>
      </w:r>
      <w:r w:rsidR="00891CC5">
        <w:rPr>
          <w:rFonts w:eastAsiaTheme="minorEastAsia"/>
        </w:rPr>
        <w:t xml:space="preserve">In this case, up to MCS and TBS </w:t>
      </w:r>
      <w:r w:rsidR="00891CC5">
        <w:rPr>
          <w:rFonts w:eastAsiaTheme="minorEastAsia"/>
        </w:rPr>
        <w:lastRenderedPageBreak/>
        <w:t>value, some separated resource wouldn’t sufficient for UL transmission. For example,</w:t>
      </w:r>
      <w:r w:rsidR="00A80B63">
        <w:rPr>
          <w:rFonts w:eastAsiaTheme="minorEastAsia"/>
        </w:rPr>
        <w:t xml:space="preserve"> when</w:t>
      </w:r>
      <w:r w:rsidR="00891CC5">
        <w:rPr>
          <w:rFonts w:eastAsiaTheme="minorEastAsia"/>
        </w:rPr>
        <w:t xml:space="preserve"> on</w:t>
      </w:r>
      <w:r w:rsidR="00A80B63">
        <w:rPr>
          <w:rFonts w:eastAsiaTheme="minorEastAsia"/>
        </w:rPr>
        <w:t>e repetition have 3 symbols and original resource allocation is 14 symbol with</w:t>
      </w:r>
      <m:oMath>
        <m:r>
          <m:rPr>
            <m:sty m:val="p"/>
          </m:rP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MCS</m:t>
            </m:r>
          </m:sub>
        </m:sSub>
        <m:r>
          <m:rPr>
            <m:sty m:val="p"/>
          </m:rPr>
          <w:rPr>
            <w:rFonts w:ascii="Cambria Math" w:eastAsiaTheme="minorEastAsia" w:hAnsi="Cambria Math"/>
          </w:rPr>
          <m:t>=10</m:t>
        </m:r>
      </m:oMath>
      <w:r w:rsidR="00A80B63">
        <w:rPr>
          <w:rFonts w:eastAsiaTheme="minorEastAsia"/>
        </w:rPr>
        <w:t xml:space="preserve">, one repetition cannot convey even systematic bits only. It means that some systematic bits would be not transmitted up to </w:t>
      </w:r>
      <w:r w:rsidR="001D7AC7">
        <w:rPr>
          <w:rFonts w:eastAsiaTheme="minorEastAsia"/>
        </w:rPr>
        <w:t>scheduling</w:t>
      </w:r>
      <w:r w:rsidR="005908C7">
        <w:rPr>
          <w:rFonts w:eastAsiaTheme="minorEastAsia"/>
        </w:rPr>
        <w:t xml:space="preserve"> and RV sequences</w:t>
      </w:r>
      <w:r w:rsidR="00A80B63">
        <w:rPr>
          <w:rFonts w:eastAsiaTheme="minorEastAsia"/>
        </w:rPr>
        <w:t xml:space="preserve">. It would bring critical performance </w:t>
      </w:r>
      <w:r w:rsidR="001D7AC7">
        <w:rPr>
          <w:rFonts w:eastAsiaTheme="minorEastAsia"/>
        </w:rPr>
        <w:t xml:space="preserve">degradation or scheduling restriction. </w:t>
      </w:r>
    </w:p>
    <w:p w14:paraId="13507A6E" w14:textId="404F9407" w:rsidR="001D7AC7" w:rsidRDefault="001D7AC7" w:rsidP="008459C8">
      <w:pPr>
        <w:pStyle w:val="Proposal"/>
      </w:pPr>
      <w:r>
        <w:rPr>
          <w:rFonts w:hint="eastAsia"/>
        </w:rPr>
        <w:t xml:space="preserve">Proposal </w:t>
      </w:r>
      <w:r w:rsidR="00397AC8">
        <w:t>5</w:t>
      </w:r>
      <w:r>
        <w:rPr>
          <w:rFonts w:hint="eastAsia"/>
        </w:rPr>
        <w:t>:</w:t>
      </w:r>
      <w:r>
        <w:t xml:space="preserve"> For TBS determination, it is necessary to consider shortened transmission duration. </w:t>
      </w:r>
    </w:p>
    <w:p w14:paraId="41645DE3" w14:textId="54D594F2" w:rsidR="001D7AC7" w:rsidRDefault="001D7AC7" w:rsidP="008459C8">
      <w:pPr>
        <w:pStyle w:val="Proposal"/>
        <w:numPr>
          <w:ilvl w:val="0"/>
          <w:numId w:val="39"/>
        </w:numPr>
      </w:pPr>
      <w:r>
        <w:rPr>
          <w:rFonts w:hint="eastAsia"/>
        </w:rPr>
        <w:t xml:space="preserve">For </w:t>
      </w:r>
      <w:r>
        <w:t>mini-slot based repeti</w:t>
      </w:r>
      <w:r w:rsidR="005908C7">
        <w:t xml:space="preserve">tion, TBS </w:t>
      </w:r>
      <w:r w:rsidR="00FF50D3">
        <w:t xml:space="preserve">is </w:t>
      </w:r>
      <w:r w:rsidR="005908C7">
        <w:t>determined by the resource</w:t>
      </w:r>
      <w:r>
        <w:t xml:space="preserve"> of </w:t>
      </w:r>
      <w:r w:rsidR="005908C7">
        <w:t xml:space="preserve">the </w:t>
      </w:r>
      <w:r>
        <w:t>one repetition</w:t>
      </w:r>
    </w:p>
    <w:p w14:paraId="58CF1FE5" w14:textId="371100E3" w:rsidR="001D7AC7" w:rsidRDefault="001D7AC7" w:rsidP="008459C8">
      <w:pPr>
        <w:pStyle w:val="Proposal"/>
        <w:numPr>
          <w:ilvl w:val="0"/>
          <w:numId w:val="39"/>
        </w:numPr>
      </w:pPr>
      <w:r>
        <w:t xml:space="preserve">For multi-segment transmission, </w:t>
      </w:r>
      <w:r w:rsidR="005908C7">
        <w:t>one repetition should be sufficient to convey X coded bits</w:t>
      </w:r>
    </w:p>
    <w:p w14:paraId="2D65D7B5" w14:textId="7C3F594E" w:rsidR="005908C7" w:rsidRDefault="005908C7" w:rsidP="008459C8">
      <w:pPr>
        <w:pStyle w:val="Proposal"/>
        <w:numPr>
          <w:ilvl w:val="1"/>
          <w:numId w:val="39"/>
        </w:numPr>
      </w:pPr>
      <w:r>
        <w:t>FFS: size of X (e.g., TBS or TBS*(</w:t>
      </w:r>
      <w:r w:rsidR="00912337">
        <w:t>certain</w:t>
      </w:r>
      <w:r>
        <w:t xml:space="preserve"> target code rate)</w:t>
      </w:r>
      <w:r>
        <w:rPr>
          <w:vertAlign w:val="superscript"/>
        </w:rPr>
        <w:t>-1</w:t>
      </w:r>
      <w:r>
        <w:t xml:space="preserve"> )</w:t>
      </w:r>
    </w:p>
    <w:p w14:paraId="7228F080" w14:textId="0D851D92" w:rsidR="00387414" w:rsidRDefault="00387414" w:rsidP="008459C8">
      <w:pPr>
        <w:pStyle w:val="subsec"/>
        <w:rPr>
          <w:b/>
        </w:rPr>
      </w:pPr>
      <w:r w:rsidRPr="00387414">
        <w:rPr>
          <w:b/>
        </w:rPr>
        <w:t>Difference between scheduled PUSCH and configured grant</w:t>
      </w:r>
    </w:p>
    <w:p w14:paraId="6169B906" w14:textId="0476D13E" w:rsidR="005908C7" w:rsidRDefault="005908C7">
      <w:pPr>
        <w:pStyle w:val="Doc"/>
        <w:rPr>
          <w:rFonts w:eastAsiaTheme="minorEastAsia"/>
        </w:rPr>
      </w:pPr>
      <w:r>
        <w:rPr>
          <w:rFonts w:eastAsiaTheme="minorEastAsia" w:hint="eastAsia"/>
        </w:rPr>
        <w:t xml:space="preserve">In the last meeting, it has been </w:t>
      </w:r>
      <w:r>
        <w:rPr>
          <w:rFonts w:eastAsiaTheme="minorEastAsia"/>
        </w:rPr>
        <w:t>decided to have unified solution for PUSCH as much as we can</w:t>
      </w:r>
      <w:r>
        <w:rPr>
          <w:rFonts w:eastAsiaTheme="minorEastAsia" w:hint="eastAsia"/>
        </w:rPr>
        <w:t xml:space="preserve">. </w:t>
      </w:r>
      <w:r>
        <w:rPr>
          <w:rFonts w:eastAsiaTheme="minorEastAsia"/>
        </w:rPr>
        <w:t xml:space="preserve">For this, it is necessary to specify differences between scheduled PUSCH and configured grant in terms of resource allocation. </w:t>
      </w:r>
      <w:r w:rsidR="00FD7AA2">
        <w:rPr>
          <w:rFonts w:eastAsiaTheme="minorEastAsia"/>
        </w:rPr>
        <w:t>All of difference between scheduled PUSCH and configured grant come from different</w:t>
      </w:r>
      <w:r>
        <w:rPr>
          <w:rFonts w:eastAsiaTheme="minorEastAsia"/>
        </w:rPr>
        <w:t xml:space="preserve"> signaling. It brings</w:t>
      </w:r>
      <w:r w:rsidR="00FD7AA2">
        <w:rPr>
          <w:rFonts w:eastAsiaTheme="minorEastAsia"/>
        </w:rPr>
        <w:t xml:space="preserve"> at least</w:t>
      </w:r>
      <w:r>
        <w:rPr>
          <w:rFonts w:eastAsiaTheme="minorEastAsia"/>
        </w:rPr>
        <w:t xml:space="preserve"> different slot format interaction. </w:t>
      </w:r>
      <w:r w:rsidR="00FD7AA2">
        <w:rPr>
          <w:rFonts w:eastAsiaTheme="minorEastAsia"/>
        </w:rPr>
        <w:t>In</w:t>
      </w:r>
      <w:r>
        <w:rPr>
          <w:rFonts w:eastAsiaTheme="minorEastAsia"/>
        </w:rPr>
        <w:t xml:space="preserve"> current specification, only configured grant c</w:t>
      </w:r>
      <w:r w:rsidR="000E345E">
        <w:rPr>
          <w:rFonts w:eastAsiaTheme="minorEastAsia"/>
        </w:rPr>
        <w:t>an be cancelled by dynamic SFI. Since configured grant is not scheduled dynamically, it is good to have robustness against slot format changing</w:t>
      </w:r>
      <w:r w:rsidR="00FD7AA2">
        <w:rPr>
          <w:rFonts w:eastAsiaTheme="minorEastAsia"/>
        </w:rPr>
        <w:t xml:space="preserve"> for configured grant</w:t>
      </w:r>
      <w:r w:rsidR="000E345E">
        <w:rPr>
          <w:rFonts w:eastAsiaTheme="minorEastAsia"/>
        </w:rPr>
        <w:t xml:space="preserve">. </w:t>
      </w:r>
    </w:p>
    <w:p w14:paraId="35AB7216" w14:textId="05719C9F" w:rsidR="000E345E" w:rsidRDefault="00D85B57" w:rsidP="007A5068">
      <w:pPr>
        <w:pStyle w:val="Doc"/>
        <w:rPr>
          <w:rFonts w:eastAsiaTheme="minorEastAsia"/>
        </w:rPr>
      </w:pPr>
      <w:r>
        <w:rPr>
          <w:rFonts w:eastAsiaTheme="minorEastAsia" w:hint="eastAsia"/>
        </w:rPr>
        <w:t>Meanwhile</w:t>
      </w:r>
      <w:r w:rsidR="000E345E">
        <w:rPr>
          <w:rFonts w:eastAsiaTheme="minorEastAsia"/>
        </w:rPr>
        <w:t xml:space="preserve">, Configured grant is used </w:t>
      </w:r>
      <w:r w:rsidR="000E345E">
        <w:rPr>
          <w:rFonts w:eastAsiaTheme="minorEastAsia" w:hint="eastAsia"/>
        </w:rPr>
        <w:t>continuou</w:t>
      </w:r>
      <w:r w:rsidR="000E345E">
        <w:rPr>
          <w:rFonts w:eastAsiaTheme="minorEastAsia"/>
        </w:rPr>
        <w:t xml:space="preserve">sly for certain services. It means that, once configured, </w:t>
      </w:r>
      <w:r>
        <w:rPr>
          <w:rFonts w:eastAsiaTheme="minorEastAsia"/>
        </w:rPr>
        <w:t xml:space="preserve">sufficient </w:t>
      </w:r>
      <w:r w:rsidR="000E345E">
        <w:rPr>
          <w:rFonts w:eastAsiaTheme="minorEastAsia"/>
        </w:rPr>
        <w:t xml:space="preserve">TBS should be </w:t>
      </w:r>
      <w:r>
        <w:rPr>
          <w:rFonts w:eastAsiaTheme="minorEastAsia"/>
        </w:rPr>
        <w:t>guaranteed</w:t>
      </w:r>
      <w:r w:rsidR="000E345E">
        <w:rPr>
          <w:rFonts w:eastAsiaTheme="minorEastAsia"/>
        </w:rPr>
        <w:t xml:space="preserve"> without regarding situation. </w:t>
      </w:r>
      <w:r>
        <w:rPr>
          <w:rFonts w:eastAsiaTheme="minorEastAsia"/>
        </w:rPr>
        <w:t>If TBS</w:t>
      </w:r>
      <w:r w:rsidR="005A006F">
        <w:rPr>
          <w:rFonts w:eastAsiaTheme="minorEastAsia"/>
        </w:rPr>
        <w:t xml:space="preserve"> is determined</w:t>
      </w:r>
      <w:r>
        <w:rPr>
          <w:rFonts w:eastAsiaTheme="minorEastAsia"/>
        </w:rPr>
        <w:t xml:space="preserve"> by actual transmission duration</w:t>
      </w:r>
      <w:r w:rsidR="005A006F">
        <w:rPr>
          <w:rFonts w:eastAsiaTheme="minorEastAsia"/>
        </w:rPr>
        <w:t>, it would be</w:t>
      </w:r>
      <w:r>
        <w:rPr>
          <w:rFonts w:eastAsiaTheme="minorEastAsia"/>
        </w:rPr>
        <w:t xml:space="preserve"> hard to support service which requires certain packet size.</w:t>
      </w:r>
      <w:r w:rsidR="000E345E">
        <w:rPr>
          <w:rFonts w:eastAsiaTheme="minorEastAsia"/>
        </w:rPr>
        <w:t xml:space="preserve"> </w:t>
      </w:r>
      <w:r>
        <w:rPr>
          <w:rFonts w:eastAsiaTheme="minorEastAsia"/>
        </w:rPr>
        <w:t>In this point of view</w:t>
      </w:r>
      <w:r w:rsidR="000E345E">
        <w:rPr>
          <w:rFonts w:eastAsiaTheme="minorEastAsia"/>
        </w:rPr>
        <w:t xml:space="preserve">, TBS </w:t>
      </w:r>
      <w:r>
        <w:rPr>
          <w:rFonts w:eastAsiaTheme="minorEastAsia"/>
        </w:rPr>
        <w:t xml:space="preserve">determination </w:t>
      </w:r>
      <w:r w:rsidR="000E345E">
        <w:rPr>
          <w:rFonts w:eastAsiaTheme="minorEastAsia"/>
        </w:rPr>
        <w:t>should be</w:t>
      </w:r>
      <w:r>
        <w:rPr>
          <w:rFonts w:eastAsiaTheme="minorEastAsia"/>
        </w:rPr>
        <w:t xml:space="preserve"> consistent </w:t>
      </w:r>
      <w:r w:rsidR="000E345E">
        <w:rPr>
          <w:rFonts w:eastAsiaTheme="minorEastAsia"/>
        </w:rPr>
        <w:t>at least for configured grant</w:t>
      </w:r>
      <w:r>
        <w:rPr>
          <w:rFonts w:eastAsiaTheme="minorEastAsia"/>
        </w:rPr>
        <w:t>.</w:t>
      </w:r>
    </w:p>
    <w:p w14:paraId="729229A5" w14:textId="0CD06E45" w:rsidR="005A006F" w:rsidRDefault="005A006F" w:rsidP="007A5068">
      <w:pPr>
        <w:pStyle w:val="Doc"/>
        <w:rPr>
          <w:rFonts w:eastAsiaTheme="minorEastAsia"/>
        </w:rPr>
      </w:pPr>
      <w:r>
        <w:rPr>
          <w:rFonts w:eastAsiaTheme="minorEastAsia"/>
        </w:rPr>
        <w:t xml:space="preserve">Those both are caused from </w:t>
      </w:r>
      <w:r w:rsidR="00493AC1">
        <w:rPr>
          <w:rFonts w:eastAsiaTheme="minorEastAsia"/>
        </w:rPr>
        <w:t xml:space="preserve">the fact that configured grant is semi-static resource. So, in broad-sense, if we leave something as role of network scheduler, </w:t>
      </w:r>
      <w:r w:rsidR="006D39C1">
        <w:rPr>
          <w:rFonts w:eastAsiaTheme="minorEastAsia"/>
        </w:rPr>
        <w:t>it could make</w:t>
      </w:r>
      <w:r w:rsidR="00493AC1">
        <w:rPr>
          <w:rFonts w:eastAsiaTheme="minorEastAsia"/>
        </w:rPr>
        <w:t xml:space="preserve"> </w:t>
      </w:r>
      <w:r w:rsidR="00856ACF">
        <w:rPr>
          <w:rFonts w:eastAsiaTheme="minorEastAsia"/>
        </w:rPr>
        <w:t xml:space="preserve">a </w:t>
      </w:r>
      <w:r w:rsidR="00493AC1">
        <w:rPr>
          <w:rFonts w:eastAsiaTheme="minorEastAsia"/>
        </w:rPr>
        <w:t>problem</w:t>
      </w:r>
      <w:r w:rsidR="006D39C1">
        <w:rPr>
          <w:rFonts w:eastAsiaTheme="minorEastAsia"/>
        </w:rPr>
        <w:t xml:space="preserve"> in </w:t>
      </w:r>
      <w:r w:rsidR="00493AC1">
        <w:rPr>
          <w:rFonts w:eastAsiaTheme="minorEastAsia"/>
        </w:rPr>
        <w:t>configured grant</w:t>
      </w:r>
      <w:r w:rsidR="006D39C1">
        <w:rPr>
          <w:rFonts w:eastAsiaTheme="minorEastAsia"/>
        </w:rPr>
        <w:t xml:space="preserve"> case</w:t>
      </w:r>
      <w:r w:rsidR="00493AC1">
        <w:rPr>
          <w:rFonts w:eastAsiaTheme="minorEastAsia"/>
        </w:rPr>
        <w:t xml:space="preserve">. </w:t>
      </w:r>
    </w:p>
    <w:p w14:paraId="5544B7C5" w14:textId="297E699D" w:rsidR="00FD7AA2" w:rsidRDefault="00FD7AA2" w:rsidP="00FD7AA2">
      <w:pPr>
        <w:pStyle w:val="Proposal"/>
      </w:pPr>
      <w:r>
        <w:rPr>
          <w:rFonts w:hint="eastAsia"/>
        </w:rPr>
        <w:t xml:space="preserve">Proposal </w:t>
      </w:r>
      <w:r w:rsidR="00397AC8">
        <w:t>6</w:t>
      </w:r>
      <w:r>
        <w:rPr>
          <w:rFonts w:hint="eastAsia"/>
        </w:rPr>
        <w:t>:</w:t>
      </w:r>
      <w:r>
        <w:t xml:space="preserve"> For TBS determination, TBS should be determined without regarding of actual transmission duration at least for configured grant.</w:t>
      </w:r>
    </w:p>
    <w:p w14:paraId="12CF7320" w14:textId="77777777" w:rsidR="00FD7AA2" w:rsidRPr="008459C8" w:rsidRDefault="00FD7AA2" w:rsidP="008459C8">
      <w:pPr>
        <w:pStyle w:val="Proposal"/>
      </w:pPr>
    </w:p>
    <w:p w14:paraId="1C46E404" w14:textId="77777777" w:rsidR="005B1794" w:rsidRPr="000110A0" w:rsidRDefault="005B1794" w:rsidP="005B1794">
      <w:pPr>
        <w:pStyle w:val="10"/>
        <w:numPr>
          <w:ilvl w:val="1"/>
          <w:numId w:val="2"/>
        </w:numPr>
        <w:spacing w:after="0"/>
        <w:rPr>
          <w:rFonts w:eastAsiaTheme="minorEastAsia" w:cs="Arial"/>
          <w:b/>
          <w:sz w:val="24"/>
          <w:szCs w:val="28"/>
          <w:lang w:eastAsia="ko-KR"/>
        </w:rPr>
      </w:pPr>
      <w:r w:rsidRPr="000110A0">
        <w:rPr>
          <w:rFonts w:eastAsiaTheme="minorEastAsia" w:cs="Arial"/>
          <w:b/>
          <w:sz w:val="24"/>
          <w:szCs w:val="28"/>
          <w:lang w:eastAsia="ko-KR"/>
        </w:rPr>
        <w:t xml:space="preserve">DMRS </w:t>
      </w:r>
      <w:r>
        <w:rPr>
          <w:rFonts w:eastAsiaTheme="minorEastAsia" w:cs="Arial"/>
          <w:b/>
          <w:sz w:val="24"/>
          <w:szCs w:val="28"/>
          <w:lang w:eastAsia="ko-KR"/>
        </w:rPr>
        <w:t>sharing on PUSCH repetition</w:t>
      </w:r>
    </w:p>
    <w:p w14:paraId="106F236F" w14:textId="75B0CBDC" w:rsidR="005B1794" w:rsidRDefault="00887046" w:rsidP="00892556">
      <w:pPr>
        <w:ind w:left="0" w:firstLine="0"/>
        <w:rPr>
          <w:rFonts w:eastAsiaTheme="minorEastAsia"/>
          <w:sz w:val="22"/>
          <w:szCs w:val="22"/>
          <w:lang w:eastAsia="ko-KR"/>
        </w:rPr>
      </w:pPr>
      <w:r>
        <w:rPr>
          <w:rFonts w:eastAsiaTheme="minorEastAsia"/>
          <w:sz w:val="22"/>
          <w:szCs w:val="22"/>
          <w:lang w:eastAsia="ko-KR"/>
        </w:rPr>
        <w:t xml:space="preserve">When PUSCH </w:t>
      </w:r>
      <w:r w:rsidR="00722D7C">
        <w:rPr>
          <w:rFonts w:eastAsiaTheme="minorEastAsia"/>
          <w:sz w:val="22"/>
          <w:szCs w:val="22"/>
          <w:lang w:eastAsia="ko-KR"/>
        </w:rPr>
        <w:t>repetition</w:t>
      </w:r>
      <w:r>
        <w:rPr>
          <w:rFonts w:eastAsiaTheme="minorEastAsia"/>
          <w:sz w:val="22"/>
          <w:szCs w:val="22"/>
          <w:lang w:eastAsia="ko-KR"/>
        </w:rPr>
        <w:t xml:space="preserve"> is performed by a UE to achieve</w:t>
      </w:r>
      <w:r w:rsidR="005B1794" w:rsidRPr="000179EC">
        <w:rPr>
          <w:rFonts w:eastAsiaTheme="minorEastAsia"/>
          <w:sz w:val="22"/>
          <w:szCs w:val="22"/>
          <w:lang w:eastAsia="ko-KR"/>
        </w:rPr>
        <w:t xml:space="preserve"> high</w:t>
      </w:r>
      <w:r>
        <w:rPr>
          <w:rFonts w:eastAsiaTheme="minorEastAsia"/>
          <w:sz w:val="22"/>
          <w:szCs w:val="22"/>
          <w:lang w:eastAsia="ko-KR"/>
        </w:rPr>
        <w:t>er</w:t>
      </w:r>
      <w:r w:rsidR="005B1794" w:rsidRPr="000179EC">
        <w:rPr>
          <w:rFonts w:eastAsiaTheme="minorEastAsia"/>
          <w:sz w:val="22"/>
          <w:szCs w:val="22"/>
          <w:lang w:eastAsia="ko-KR"/>
        </w:rPr>
        <w:t xml:space="preserve"> reliability within a slot</w:t>
      </w:r>
      <w:r>
        <w:rPr>
          <w:rFonts w:eastAsiaTheme="minorEastAsia"/>
          <w:sz w:val="22"/>
          <w:szCs w:val="22"/>
          <w:lang w:eastAsia="ko-KR"/>
        </w:rPr>
        <w:t xml:space="preserve">, DMRS overhead should be considered. </w:t>
      </w:r>
      <w:r w:rsidR="005B1794" w:rsidRPr="000179EC">
        <w:rPr>
          <w:rFonts w:eastAsiaTheme="minorEastAsia"/>
          <w:sz w:val="22"/>
          <w:szCs w:val="22"/>
          <w:lang w:eastAsia="ko-KR"/>
        </w:rPr>
        <w:t xml:space="preserve">When the duration of </w:t>
      </w:r>
      <w:r w:rsidR="006F0F94">
        <w:rPr>
          <w:rFonts w:eastAsiaTheme="minorEastAsia"/>
          <w:sz w:val="22"/>
          <w:szCs w:val="22"/>
          <w:lang w:eastAsia="ko-KR"/>
        </w:rPr>
        <w:t>each</w:t>
      </w:r>
      <w:r w:rsidR="005B1794" w:rsidRPr="000179EC">
        <w:rPr>
          <w:rFonts w:eastAsiaTheme="minorEastAsia"/>
          <w:sz w:val="22"/>
          <w:szCs w:val="22"/>
          <w:lang w:eastAsia="ko-KR"/>
        </w:rPr>
        <w:t xml:space="preserve"> </w:t>
      </w:r>
      <w:r>
        <w:rPr>
          <w:rFonts w:eastAsiaTheme="minorEastAsia"/>
          <w:sz w:val="22"/>
          <w:szCs w:val="22"/>
          <w:lang w:eastAsia="ko-KR"/>
        </w:rPr>
        <w:t>PUSCH</w:t>
      </w:r>
      <w:r w:rsidR="006F0F94">
        <w:rPr>
          <w:rFonts w:eastAsiaTheme="minorEastAsia"/>
          <w:sz w:val="22"/>
          <w:szCs w:val="22"/>
          <w:lang w:eastAsia="ko-KR"/>
        </w:rPr>
        <w:t xml:space="preserve"> repetition</w:t>
      </w:r>
      <w:r>
        <w:rPr>
          <w:rFonts w:eastAsiaTheme="minorEastAsia"/>
          <w:sz w:val="22"/>
          <w:szCs w:val="22"/>
          <w:lang w:eastAsia="ko-KR"/>
        </w:rPr>
        <w:t xml:space="preserve"> </w:t>
      </w:r>
      <w:r w:rsidR="005B1794" w:rsidRPr="000179EC">
        <w:rPr>
          <w:rFonts w:eastAsiaTheme="minorEastAsia"/>
          <w:sz w:val="22"/>
          <w:szCs w:val="22"/>
          <w:lang w:eastAsia="ko-KR"/>
        </w:rPr>
        <w:t>is too short</w:t>
      </w:r>
      <w:r>
        <w:rPr>
          <w:rFonts w:eastAsiaTheme="minorEastAsia"/>
          <w:sz w:val="22"/>
          <w:szCs w:val="22"/>
          <w:lang w:eastAsia="ko-KR"/>
        </w:rPr>
        <w:t xml:space="preserve"> like two or three symbols</w:t>
      </w:r>
      <w:r w:rsidR="005B1794" w:rsidRPr="000179EC">
        <w:rPr>
          <w:rFonts w:eastAsiaTheme="minorEastAsia"/>
          <w:sz w:val="22"/>
          <w:szCs w:val="22"/>
          <w:lang w:eastAsia="ko-KR"/>
        </w:rPr>
        <w:t>, front loaded DMRS will</w:t>
      </w:r>
      <w:r>
        <w:rPr>
          <w:rFonts w:eastAsiaTheme="minorEastAsia"/>
          <w:sz w:val="22"/>
          <w:szCs w:val="22"/>
          <w:lang w:eastAsia="ko-KR"/>
        </w:rPr>
        <w:t xml:space="preserve"> be</w:t>
      </w:r>
      <w:r w:rsidR="005B1794" w:rsidRPr="000179EC">
        <w:rPr>
          <w:rFonts w:eastAsiaTheme="minorEastAsia"/>
          <w:sz w:val="22"/>
          <w:szCs w:val="22"/>
          <w:lang w:eastAsia="ko-KR"/>
        </w:rPr>
        <w:t xml:space="preserve"> mapped on each </w:t>
      </w:r>
      <w:r>
        <w:rPr>
          <w:rFonts w:eastAsiaTheme="minorEastAsia"/>
          <w:sz w:val="22"/>
          <w:szCs w:val="22"/>
          <w:lang w:eastAsia="ko-KR"/>
        </w:rPr>
        <w:t>PUSCH resource</w:t>
      </w:r>
      <w:r w:rsidR="005B1794" w:rsidRPr="000179EC">
        <w:rPr>
          <w:rFonts w:eastAsiaTheme="minorEastAsia"/>
          <w:sz w:val="22"/>
          <w:szCs w:val="22"/>
          <w:lang w:eastAsia="ko-KR"/>
        </w:rPr>
        <w:t xml:space="preserve"> and it will </w:t>
      </w:r>
      <w:r w:rsidR="000B1B8B" w:rsidRPr="000179EC">
        <w:rPr>
          <w:rFonts w:eastAsiaTheme="minorEastAsia"/>
          <w:sz w:val="22"/>
          <w:szCs w:val="22"/>
          <w:lang w:eastAsia="ko-KR"/>
        </w:rPr>
        <w:t>occup</w:t>
      </w:r>
      <w:r w:rsidR="000B1B8B">
        <w:rPr>
          <w:rFonts w:eastAsiaTheme="minorEastAsia"/>
          <w:sz w:val="22"/>
          <w:szCs w:val="22"/>
          <w:lang w:eastAsia="ko-KR"/>
        </w:rPr>
        <w:t>y</w:t>
      </w:r>
      <w:r w:rsidR="000B1B8B" w:rsidRPr="000179EC">
        <w:rPr>
          <w:rFonts w:eastAsiaTheme="minorEastAsia"/>
          <w:sz w:val="22"/>
          <w:szCs w:val="22"/>
          <w:lang w:eastAsia="ko-KR"/>
        </w:rPr>
        <w:t xml:space="preserve"> </w:t>
      </w:r>
      <w:r w:rsidR="005B1794" w:rsidRPr="000179EC">
        <w:rPr>
          <w:rFonts w:eastAsiaTheme="minorEastAsia"/>
          <w:sz w:val="22"/>
          <w:szCs w:val="22"/>
          <w:lang w:eastAsia="ko-KR"/>
        </w:rPr>
        <w:t>quite much resources in one PUSCH transmission instance</w:t>
      </w:r>
      <w:r w:rsidR="000B1B8B">
        <w:rPr>
          <w:rFonts w:eastAsiaTheme="minorEastAsia"/>
          <w:sz w:val="22"/>
          <w:szCs w:val="22"/>
          <w:lang w:eastAsia="ko-KR"/>
        </w:rPr>
        <w:t>.</w:t>
      </w:r>
      <w:r w:rsidR="005B1794" w:rsidRPr="000179EC">
        <w:rPr>
          <w:rFonts w:eastAsiaTheme="minorEastAsia"/>
          <w:sz w:val="22"/>
          <w:szCs w:val="22"/>
          <w:lang w:eastAsia="ko-KR"/>
        </w:rPr>
        <w:t xml:space="preserve"> </w:t>
      </w:r>
      <w:r w:rsidR="000B1B8B">
        <w:rPr>
          <w:rFonts w:eastAsiaTheme="minorEastAsia"/>
          <w:sz w:val="22"/>
          <w:szCs w:val="22"/>
          <w:lang w:eastAsia="ko-KR"/>
        </w:rPr>
        <w:t>T</w:t>
      </w:r>
      <w:r w:rsidR="000B1B8B" w:rsidRPr="000179EC">
        <w:rPr>
          <w:rFonts w:eastAsiaTheme="minorEastAsia"/>
          <w:sz w:val="22"/>
          <w:szCs w:val="22"/>
          <w:lang w:eastAsia="ko-KR"/>
        </w:rPr>
        <w:t xml:space="preserve">hen </w:t>
      </w:r>
      <w:r w:rsidR="000B1B8B">
        <w:rPr>
          <w:rFonts w:eastAsiaTheme="minorEastAsia"/>
          <w:sz w:val="22"/>
          <w:szCs w:val="22"/>
          <w:lang w:eastAsia="ko-KR"/>
        </w:rPr>
        <w:t xml:space="preserve">the DMRS presence in each PUSCH transmission within a repetition could be relaxed </w:t>
      </w:r>
      <w:r w:rsidR="00567BFC">
        <w:rPr>
          <w:rFonts w:eastAsiaTheme="minorEastAsia"/>
          <w:sz w:val="22"/>
          <w:szCs w:val="22"/>
          <w:lang w:eastAsia="ko-KR"/>
        </w:rPr>
        <w:t xml:space="preserve">because </w:t>
      </w:r>
      <w:r w:rsidR="00892556">
        <w:rPr>
          <w:rFonts w:eastAsiaTheme="minorEastAsia"/>
          <w:sz w:val="22"/>
          <w:szCs w:val="22"/>
          <w:lang w:eastAsia="ko-KR"/>
        </w:rPr>
        <w:t xml:space="preserve">DMRS per each PUSCH transmission would </w:t>
      </w:r>
      <w:r w:rsidR="00567BFC">
        <w:rPr>
          <w:rFonts w:eastAsiaTheme="minorEastAsia"/>
          <w:sz w:val="22"/>
          <w:szCs w:val="22"/>
          <w:lang w:eastAsia="ko-KR"/>
        </w:rPr>
        <w:t xml:space="preserve">lead higher coding rate, </w:t>
      </w:r>
      <w:r w:rsidR="00892556">
        <w:rPr>
          <w:rFonts w:eastAsiaTheme="minorEastAsia"/>
          <w:sz w:val="22"/>
          <w:szCs w:val="22"/>
          <w:lang w:eastAsia="ko-KR"/>
        </w:rPr>
        <w:t xml:space="preserve">and thus would make it difficult to achieve the reliability requirement. </w:t>
      </w:r>
      <w:r w:rsidR="00567BFC">
        <w:rPr>
          <w:rFonts w:eastAsiaTheme="minorEastAsia"/>
          <w:sz w:val="22"/>
          <w:szCs w:val="22"/>
          <w:lang w:eastAsia="ko-KR"/>
        </w:rPr>
        <w:t xml:space="preserve">One method to solve this problem is </w:t>
      </w:r>
      <w:r w:rsidR="005B1794" w:rsidRPr="000179EC">
        <w:rPr>
          <w:rFonts w:eastAsiaTheme="minorEastAsia"/>
          <w:sz w:val="22"/>
          <w:szCs w:val="22"/>
          <w:lang w:eastAsia="ko-KR"/>
        </w:rPr>
        <w:t xml:space="preserve">DMRS </w:t>
      </w:r>
      <w:r w:rsidR="00567BFC">
        <w:rPr>
          <w:rFonts w:eastAsiaTheme="minorEastAsia"/>
          <w:sz w:val="22"/>
          <w:szCs w:val="22"/>
          <w:lang w:eastAsia="ko-KR"/>
        </w:rPr>
        <w:t xml:space="preserve">sharing between PUSCH repetitions. Figure </w:t>
      </w:r>
      <w:r w:rsidR="00D04218">
        <w:rPr>
          <w:rFonts w:eastAsiaTheme="minorEastAsia"/>
          <w:sz w:val="22"/>
          <w:szCs w:val="22"/>
          <w:lang w:eastAsia="ko-KR"/>
        </w:rPr>
        <w:t>3</w:t>
      </w:r>
      <w:r w:rsidR="00567BFC">
        <w:rPr>
          <w:rFonts w:eastAsiaTheme="minorEastAsia"/>
          <w:sz w:val="22"/>
          <w:szCs w:val="22"/>
          <w:lang w:eastAsia="ko-KR"/>
        </w:rPr>
        <w:t xml:space="preserve"> shows </w:t>
      </w:r>
      <w:r w:rsidR="003B60C3">
        <w:rPr>
          <w:rFonts w:eastAsiaTheme="minorEastAsia"/>
          <w:sz w:val="22"/>
          <w:szCs w:val="22"/>
          <w:lang w:eastAsia="ko-KR"/>
        </w:rPr>
        <w:t>an</w:t>
      </w:r>
      <w:r w:rsidR="00567BFC">
        <w:rPr>
          <w:rFonts w:eastAsiaTheme="minorEastAsia"/>
          <w:sz w:val="22"/>
          <w:szCs w:val="22"/>
          <w:lang w:eastAsia="ko-KR"/>
        </w:rPr>
        <w:t xml:space="preserve"> example of DMRS sharing, </w:t>
      </w:r>
      <w:r w:rsidR="004A48E8">
        <w:rPr>
          <w:rFonts w:eastAsiaTheme="minorEastAsia"/>
          <w:sz w:val="22"/>
          <w:szCs w:val="22"/>
          <w:lang w:eastAsia="ko-KR"/>
        </w:rPr>
        <w:t>when a UE is configured with three PUSCH repetition</w:t>
      </w:r>
      <w:r w:rsidR="00892556">
        <w:rPr>
          <w:rFonts w:eastAsiaTheme="minorEastAsia"/>
          <w:sz w:val="22"/>
          <w:szCs w:val="22"/>
          <w:lang w:eastAsia="ko-KR"/>
        </w:rPr>
        <w:t>s</w:t>
      </w:r>
      <w:r w:rsidR="004A48E8">
        <w:rPr>
          <w:rFonts w:eastAsiaTheme="minorEastAsia"/>
          <w:sz w:val="22"/>
          <w:szCs w:val="22"/>
          <w:lang w:eastAsia="ko-KR"/>
        </w:rPr>
        <w:t xml:space="preserve"> within one slot, the UE can map DMRS only in first and last PUSCH resources. </w:t>
      </w:r>
      <w:r w:rsidR="00167A74">
        <w:rPr>
          <w:rFonts w:eastAsiaTheme="minorEastAsia"/>
          <w:sz w:val="22"/>
          <w:szCs w:val="22"/>
          <w:lang w:eastAsia="ko-KR"/>
        </w:rPr>
        <w:lastRenderedPageBreak/>
        <w:t>When network receives the data, f</w:t>
      </w:r>
      <w:r w:rsidR="004A48E8">
        <w:rPr>
          <w:rFonts w:eastAsiaTheme="minorEastAsia"/>
          <w:sz w:val="22"/>
          <w:szCs w:val="22"/>
          <w:lang w:eastAsia="ko-KR"/>
        </w:rPr>
        <w:t>or the resource in the middle, it can use the DMRS in first and last PUSCH resource to estimate/decode the</w:t>
      </w:r>
      <w:r w:rsidR="00167A74">
        <w:rPr>
          <w:rFonts w:eastAsiaTheme="minorEastAsia"/>
          <w:sz w:val="22"/>
          <w:szCs w:val="22"/>
          <w:lang w:eastAsia="ko-KR"/>
        </w:rPr>
        <w:t xml:space="preserve"> data. </w:t>
      </w:r>
    </w:p>
    <w:p w14:paraId="61A55521" w14:textId="181DC595" w:rsidR="004A48E8" w:rsidRPr="000179EC" w:rsidRDefault="004A48E8" w:rsidP="00726161">
      <w:pPr>
        <w:pStyle w:val="Proposal"/>
      </w:pPr>
      <w:r>
        <w:t xml:space="preserve">Proposal </w:t>
      </w:r>
      <w:r w:rsidR="00397AC8">
        <w:t>7</w:t>
      </w:r>
      <w:r w:rsidRPr="000179EC">
        <w:t xml:space="preserve">: </w:t>
      </w:r>
      <w:r>
        <w:t xml:space="preserve">when non-slot PUSCH repetition within a slot is used, to </w:t>
      </w:r>
      <w:r w:rsidR="003B60C3">
        <w:t>improve transmit</w:t>
      </w:r>
      <w:r>
        <w:t xml:space="preserve"> reliability, DMRS sharing between transmitted no</w:t>
      </w:r>
      <w:r w:rsidR="00E6260A">
        <w:t>n</w:t>
      </w:r>
      <w:r>
        <w:t>-slot PUSCH repetitions could be c</w:t>
      </w:r>
      <w:r w:rsidRPr="000179EC">
        <w:t>onsider</w:t>
      </w:r>
      <w:r>
        <w:t>ed.</w:t>
      </w:r>
    </w:p>
    <w:p w14:paraId="1EBFAD81" w14:textId="7F16D797" w:rsidR="004A48E8" w:rsidRDefault="002511D8" w:rsidP="004A48E8">
      <w:pPr>
        <w:ind w:left="0" w:firstLine="0"/>
        <w:jc w:val="center"/>
        <w:rPr>
          <w:rFonts w:eastAsiaTheme="minorEastAsia"/>
          <w:lang w:eastAsia="ko-KR"/>
        </w:rPr>
      </w:pPr>
      <w:r>
        <w:object w:dxaOrig="5340" w:dyaOrig="2146" w14:anchorId="41BBE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56.65pt" o:ole="">
            <v:imagedata r:id="rId9" o:title=""/>
          </v:shape>
          <o:OLEObject Type="Embed" ProgID="Visio.Drawing.15" ShapeID="_x0000_i1025" DrawAspect="Content" ObjectID="_1611818341" r:id="rId10"/>
        </w:object>
      </w:r>
    </w:p>
    <w:p w14:paraId="0DD4DE0E" w14:textId="2D0ED13F" w:rsidR="00722D7C" w:rsidRPr="007E078A" w:rsidRDefault="00722D7C" w:rsidP="00722D7C">
      <w:pPr>
        <w:pStyle w:val="af"/>
        <w:ind w:left="0" w:firstLine="0"/>
        <w:jc w:val="center"/>
        <w:rPr>
          <w:rFonts w:eastAsiaTheme="minorEastAsia"/>
          <w:b w:val="0"/>
          <w:i/>
        </w:rPr>
      </w:pPr>
      <w:r w:rsidRPr="00E55D9D">
        <w:t xml:space="preserve">Figure </w:t>
      </w:r>
      <w:r w:rsidR="00D04218">
        <w:t>3</w:t>
      </w:r>
      <w:r>
        <w:t>.</w:t>
      </w:r>
      <w:r w:rsidRPr="007E078A">
        <w:t xml:space="preserve"> </w:t>
      </w:r>
      <w:r>
        <w:rPr>
          <w:rFonts w:eastAsia="바탕체"/>
          <w:lang w:eastAsia="ko-KR"/>
        </w:rPr>
        <w:t>An</w:t>
      </w:r>
      <w:r w:rsidRPr="007E078A">
        <w:rPr>
          <w:rFonts w:eastAsia="바탕체"/>
          <w:lang w:eastAsia="ko-KR"/>
        </w:rPr>
        <w:t xml:space="preserve"> example of </w:t>
      </w:r>
      <w:r>
        <w:rPr>
          <w:rFonts w:eastAsia="바탕체"/>
          <w:lang w:eastAsia="ko-KR"/>
        </w:rPr>
        <w:t>DMRS sharing</w:t>
      </w:r>
    </w:p>
    <w:p w14:paraId="0BAB3278" w14:textId="77777777" w:rsidR="004A48E8" w:rsidRDefault="004A48E8" w:rsidP="005B1794">
      <w:pPr>
        <w:ind w:left="0" w:firstLine="0"/>
        <w:rPr>
          <w:rFonts w:eastAsiaTheme="minorEastAsia"/>
          <w:sz w:val="22"/>
          <w:szCs w:val="22"/>
          <w:lang w:eastAsia="ko-KR"/>
        </w:rPr>
      </w:pPr>
    </w:p>
    <w:p w14:paraId="3039B7BA" w14:textId="1A89BAF3" w:rsidR="00722D7C" w:rsidRDefault="00722D7C" w:rsidP="005B179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hen</w:t>
      </w:r>
      <w:r w:rsidR="002511D8">
        <w:rPr>
          <w:rFonts w:eastAsiaTheme="minorEastAsia"/>
          <w:sz w:val="22"/>
          <w:szCs w:val="22"/>
          <w:lang w:eastAsia="ko-KR"/>
        </w:rPr>
        <w:t xml:space="preserve"> a dynamic SFI arrives, it may change the direction </w:t>
      </w:r>
      <w:r w:rsidR="000D2D6D">
        <w:rPr>
          <w:rFonts w:eastAsiaTheme="minorEastAsia"/>
          <w:sz w:val="22"/>
          <w:szCs w:val="22"/>
          <w:lang w:eastAsia="ko-KR"/>
        </w:rPr>
        <w:t xml:space="preserve">or disable </w:t>
      </w:r>
      <w:r w:rsidR="002511D8">
        <w:rPr>
          <w:rFonts w:eastAsiaTheme="minorEastAsia"/>
          <w:sz w:val="22"/>
          <w:szCs w:val="22"/>
          <w:lang w:eastAsia="ko-KR"/>
        </w:rPr>
        <w:t xml:space="preserve">one or few </w:t>
      </w:r>
      <w:r w:rsidR="000D2D6D">
        <w:rPr>
          <w:rFonts w:eastAsiaTheme="minorEastAsia"/>
          <w:sz w:val="22"/>
          <w:szCs w:val="22"/>
          <w:lang w:eastAsia="ko-KR"/>
        </w:rPr>
        <w:t xml:space="preserve">resources of </w:t>
      </w:r>
      <w:r w:rsidR="002511D8">
        <w:rPr>
          <w:rFonts w:eastAsiaTheme="minorEastAsia"/>
          <w:sz w:val="22"/>
          <w:szCs w:val="22"/>
          <w:lang w:eastAsia="ko-KR"/>
        </w:rPr>
        <w:t xml:space="preserve">non-slot </w:t>
      </w:r>
      <w:r w:rsidR="000D2D6D">
        <w:rPr>
          <w:rFonts w:eastAsiaTheme="minorEastAsia"/>
          <w:sz w:val="22"/>
          <w:szCs w:val="22"/>
          <w:lang w:eastAsia="ko-KR"/>
        </w:rPr>
        <w:t xml:space="preserve">PUSCH </w:t>
      </w:r>
      <w:r w:rsidR="002511D8">
        <w:rPr>
          <w:rFonts w:eastAsiaTheme="minorEastAsia"/>
          <w:sz w:val="22"/>
          <w:szCs w:val="22"/>
          <w:lang w:eastAsia="ko-KR"/>
        </w:rPr>
        <w:t>repetition</w:t>
      </w:r>
      <w:r w:rsidR="000D2D6D">
        <w:rPr>
          <w:rFonts w:eastAsiaTheme="minorEastAsia"/>
          <w:sz w:val="22"/>
          <w:szCs w:val="22"/>
          <w:lang w:eastAsia="ko-KR"/>
        </w:rPr>
        <w:t>,</w:t>
      </w:r>
      <w:r w:rsidR="002511D8">
        <w:rPr>
          <w:rFonts w:eastAsiaTheme="minorEastAsia"/>
          <w:sz w:val="22"/>
          <w:szCs w:val="22"/>
          <w:lang w:eastAsia="ko-KR"/>
        </w:rPr>
        <w:t xml:space="preserve"> in this case firstly we should consider whether the action </w:t>
      </w:r>
      <w:r w:rsidR="003B60C3">
        <w:rPr>
          <w:rFonts w:eastAsiaTheme="minorEastAsia"/>
          <w:sz w:val="22"/>
          <w:szCs w:val="22"/>
          <w:lang w:eastAsia="ko-KR"/>
        </w:rPr>
        <w:t>of</w:t>
      </w:r>
      <w:r w:rsidR="002511D8">
        <w:rPr>
          <w:rFonts w:eastAsiaTheme="minorEastAsia"/>
          <w:sz w:val="22"/>
          <w:szCs w:val="22"/>
          <w:lang w:eastAsia="ko-KR"/>
        </w:rPr>
        <w:t xml:space="preserve"> configuring a dynamic SFI to override non-slot PUSCH repetition</w:t>
      </w:r>
      <w:r w:rsidR="000D2D6D">
        <w:rPr>
          <w:rFonts w:eastAsiaTheme="minorEastAsia"/>
          <w:sz w:val="22"/>
          <w:szCs w:val="22"/>
          <w:lang w:eastAsia="ko-KR"/>
        </w:rPr>
        <w:t xml:space="preserve"> is possible</w:t>
      </w:r>
      <w:r w:rsidR="002511D8">
        <w:rPr>
          <w:rFonts w:eastAsiaTheme="minorEastAsia"/>
          <w:sz w:val="22"/>
          <w:szCs w:val="22"/>
          <w:lang w:eastAsia="ko-KR"/>
        </w:rPr>
        <w:t xml:space="preserve">, if yes, </w:t>
      </w:r>
      <w:r w:rsidR="000D2D6D">
        <w:rPr>
          <w:rFonts w:eastAsiaTheme="minorEastAsia"/>
          <w:sz w:val="22"/>
          <w:szCs w:val="22"/>
          <w:lang w:eastAsia="ko-KR"/>
        </w:rPr>
        <w:t xml:space="preserve">in order to share DMRS in a certain condition, </w:t>
      </w:r>
      <w:r w:rsidR="00772E72">
        <w:rPr>
          <w:rFonts w:eastAsiaTheme="minorEastAsia" w:hint="eastAsia"/>
          <w:sz w:val="22"/>
          <w:szCs w:val="22"/>
          <w:lang w:eastAsia="ko-KR"/>
        </w:rPr>
        <w:t xml:space="preserve">the information of </w:t>
      </w:r>
      <w:r>
        <w:rPr>
          <w:rFonts w:eastAsiaTheme="minorEastAsia"/>
          <w:sz w:val="22"/>
          <w:szCs w:val="22"/>
          <w:lang w:eastAsia="ko-KR"/>
        </w:rPr>
        <w:t xml:space="preserve">DMRS </w:t>
      </w:r>
      <w:r w:rsidR="00772E72">
        <w:rPr>
          <w:rFonts w:eastAsiaTheme="minorEastAsia"/>
          <w:sz w:val="22"/>
          <w:szCs w:val="22"/>
          <w:lang w:eastAsia="ko-KR"/>
        </w:rPr>
        <w:t xml:space="preserve">position can be signalled </w:t>
      </w:r>
      <w:r w:rsidR="003B60C3">
        <w:rPr>
          <w:rFonts w:eastAsiaTheme="minorEastAsia"/>
          <w:sz w:val="22"/>
          <w:szCs w:val="22"/>
          <w:lang w:eastAsia="ko-KR"/>
        </w:rPr>
        <w:t>to UE</w:t>
      </w:r>
      <w:r w:rsidR="00772E72">
        <w:rPr>
          <w:rFonts w:eastAsiaTheme="minorEastAsia"/>
          <w:sz w:val="22"/>
          <w:szCs w:val="22"/>
          <w:lang w:eastAsia="ko-KR"/>
        </w:rPr>
        <w:t xml:space="preserve"> using DCI. Or in that case, UE can simply assume there is no DMRS sharing in the slot</w:t>
      </w:r>
      <w:r w:rsidR="002511D8">
        <w:rPr>
          <w:rFonts w:eastAsiaTheme="minorEastAsia"/>
          <w:sz w:val="22"/>
          <w:szCs w:val="22"/>
          <w:lang w:eastAsia="ko-KR"/>
        </w:rPr>
        <w:t xml:space="preserve"> </w:t>
      </w:r>
      <w:r w:rsidR="00772E72">
        <w:rPr>
          <w:rFonts w:eastAsiaTheme="minorEastAsia"/>
          <w:sz w:val="22"/>
          <w:szCs w:val="22"/>
          <w:lang w:eastAsia="ko-KR"/>
        </w:rPr>
        <w:t>which is re-configured by dynamic SFI.</w:t>
      </w:r>
    </w:p>
    <w:p w14:paraId="413665FB" w14:textId="25CBD6B3" w:rsidR="000110A0" w:rsidRPr="000110A0" w:rsidRDefault="000110A0" w:rsidP="000110A0">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Power control on PUSCH transmission</w:t>
      </w:r>
    </w:p>
    <w:p w14:paraId="3022293B" w14:textId="32D8A46A" w:rsidR="00E32413" w:rsidRDefault="00772E72" w:rsidP="004F6A1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 xml:space="preserve">hen </w:t>
      </w:r>
      <w:r>
        <w:rPr>
          <w:rFonts w:eastAsiaTheme="minorEastAsia"/>
          <w:sz w:val="22"/>
          <w:szCs w:val="22"/>
          <w:lang w:eastAsia="ko-KR"/>
        </w:rPr>
        <w:t>a UE is scheduled</w:t>
      </w:r>
      <w:r w:rsidR="003B60C3">
        <w:rPr>
          <w:rFonts w:eastAsiaTheme="minorEastAsia"/>
          <w:sz w:val="22"/>
          <w:szCs w:val="22"/>
          <w:lang w:eastAsia="ko-KR"/>
        </w:rPr>
        <w:t xml:space="preserve"> with</w:t>
      </w:r>
      <w:r>
        <w:rPr>
          <w:rFonts w:eastAsiaTheme="minorEastAsia"/>
          <w:sz w:val="22"/>
          <w:szCs w:val="22"/>
          <w:lang w:eastAsia="ko-KR"/>
        </w:rPr>
        <w:t xml:space="preserve"> multiple resources on multiple carriers, the UE will be also indicated transmit power on each carrier. </w:t>
      </w:r>
      <w:r w:rsidR="00E32413">
        <w:rPr>
          <w:rFonts w:eastAsiaTheme="minorEastAsia"/>
          <w:sz w:val="22"/>
          <w:szCs w:val="22"/>
          <w:lang w:eastAsia="ko-KR"/>
        </w:rPr>
        <w:t xml:space="preserve">In case of power limited case, it is currently assumed that a UE scales the power based on priorities and UE implementation. In terms of priority, not only UCI contents but also QoS required for each channel/UCI content needs to be considered. </w:t>
      </w:r>
      <w:r w:rsidR="00BC5DF2">
        <w:rPr>
          <w:rFonts w:eastAsiaTheme="minorEastAsia"/>
          <w:sz w:val="22"/>
          <w:szCs w:val="22"/>
          <w:lang w:eastAsia="ko-KR"/>
        </w:rPr>
        <w:t xml:space="preserve">Furthermore, to guarantee the power allocated to URLLC packet, it should be possible to drop other overlapping transmissions. By dropping other transmissions, the computed PCmax can be changed (PCmax to transmit one UL can be different from PCmax to transmit two ULs with A-MPR, etc), and it is necessary to reapply recomputed PCmax after dropping. </w:t>
      </w:r>
    </w:p>
    <w:p w14:paraId="62D5C43D" w14:textId="0F7BBB31" w:rsidR="004F6A14" w:rsidRDefault="00E6260A" w:rsidP="00726161">
      <w:pPr>
        <w:pStyle w:val="Proposal"/>
      </w:pPr>
      <w:r>
        <w:t xml:space="preserve">Proposal </w:t>
      </w:r>
      <w:r w:rsidR="00397AC8">
        <w:t>8</w:t>
      </w:r>
      <w:r w:rsidRPr="000179EC">
        <w:t xml:space="preserve">: </w:t>
      </w:r>
      <w:r w:rsidR="00BC5DF2">
        <w:t>Power limited case should allow highest priority to URLLC traffic potentially including dropping other overlapping UL transmissions.</w:t>
      </w:r>
      <w:r w:rsidR="00DE0C34">
        <w:t xml:space="preserve"> </w:t>
      </w:r>
    </w:p>
    <w:p w14:paraId="02F18798" w14:textId="27138D71" w:rsidR="00E740AA" w:rsidRDefault="00E740AA" w:rsidP="0027329F">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w:t>
      </w:r>
      <w:r>
        <w:rPr>
          <w:rFonts w:eastAsiaTheme="minorEastAsia" w:cs="Arial" w:hint="eastAsia"/>
          <w:b/>
          <w:sz w:val="24"/>
          <w:szCs w:val="28"/>
          <w:lang w:eastAsia="ko-KR"/>
        </w:rPr>
        <w:t xml:space="preserve">ossible </w:t>
      </w:r>
      <w:r>
        <w:rPr>
          <w:rFonts w:eastAsiaTheme="minorEastAsia" w:cs="Arial"/>
          <w:b/>
          <w:sz w:val="24"/>
          <w:szCs w:val="28"/>
          <w:lang w:eastAsia="ko-KR"/>
        </w:rPr>
        <w:t>UL grant enhancement for URLLC</w:t>
      </w:r>
    </w:p>
    <w:p w14:paraId="5C3B0FA2" w14:textId="617114A7" w:rsidR="006458DD" w:rsidRDefault="006458DD" w:rsidP="006458DD">
      <w:pPr>
        <w:pStyle w:val="Doc"/>
      </w:pPr>
      <w:r>
        <w:t xml:space="preserve">It would be beneficial to indicate whether/how perform repetition by UL grant. Since </w:t>
      </w:r>
      <w:r w:rsidRPr="006458DD">
        <w:t>the required number of repetitions is highly re</w:t>
      </w:r>
      <w:r>
        <w:t xml:space="preserve">lated to an amount of resource, the network can adjust </w:t>
      </w:r>
      <w:r w:rsidRPr="006458DD">
        <w:t xml:space="preserve">the number of repetition </w:t>
      </w:r>
      <w:r>
        <w:t>in order to get higher resource efficiency from CSI</w:t>
      </w:r>
      <w:r w:rsidRPr="006458DD">
        <w:t xml:space="preserve">. In addition, </w:t>
      </w:r>
      <w:r>
        <w:t xml:space="preserve">UE can lower transmit power when the number of repetition is increased. By increasing the number of repetition, the reliability can be kept even </w:t>
      </w:r>
      <w:r>
        <w:lastRenderedPageBreak/>
        <w:t xml:space="preserve">with decreased transmit power. It can be helpful for power limited UE. </w:t>
      </w:r>
      <w:r w:rsidR="00EF1CFE">
        <w:t>These beneficial point is applicable to configured grant case as well.</w:t>
      </w:r>
    </w:p>
    <w:p w14:paraId="1CFAD05E" w14:textId="60D38E25" w:rsidR="006458DD" w:rsidRPr="00616DFB" w:rsidRDefault="006458DD" w:rsidP="006458DD">
      <w:pPr>
        <w:pStyle w:val="Doc"/>
      </w:pPr>
      <w:r w:rsidRPr="006458DD">
        <w:t>If scheduling grant indicates the number of repetitions, gNB can configure UE with multiple transmission parameter as well according to the number of repetitions or order or repetition. It can be also considered to apply different power during the repetition based on the network configurations or based on the configured number of repetitions. Different power may be configured across multiple repetition resources.</w:t>
      </w:r>
    </w:p>
    <w:p w14:paraId="0D4949DD" w14:textId="6F649C6A" w:rsidR="006458DD" w:rsidRPr="006458DD" w:rsidRDefault="0096448F" w:rsidP="00726161">
      <w:pPr>
        <w:pStyle w:val="Proposal"/>
      </w:pPr>
      <w:r>
        <w:t xml:space="preserve">Proposal </w:t>
      </w:r>
      <w:r w:rsidR="00397AC8">
        <w:t>9</w:t>
      </w:r>
      <w:r w:rsidR="006458DD" w:rsidRPr="006458DD">
        <w:t xml:space="preserve">: For UL transmission with </w:t>
      </w:r>
      <w:r w:rsidR="006458DD">
        <w:t>dynamic</w:t>
      </w:r>
      <w:r w:rsidR="006458DD" w:rsidRPr="006458DD">
        <w:t xml:space="preserve"> grant, the number of repetitions can be indicated by a L1 signalling</w:t>
      </w: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5529C636" w:rsidR="00795D2E" w:rsidRDefault="007E390E" w:rsidP="007E390E">
      <w:pPr>
        <w:ind w:left="0" w:firstLine="0"/>
        <w:rPr>
          <w:rFonts w:eastAsiaTheme="minorEastAsia"/>
          <w:sz w:val="22"/>
          <w:lang w:eastAsia="ko-KR"/>
        </w:rPr>
      </w:pPr>
      <w:r w:rsidRPr="000179EC">
        <w:rPr>
          <w:rFonts w:eastAsiaTheme="minorEastAsia" w:hint="eastAsia"/>
          <w:sz w:val="22"/>
          <w:lang w:eastAsia="ko-KR"/>
        </w:rPr>
        <w:t xml:space="preserve">We discussed </w:t>
      </w:r>
      <w:r w:rsidR="00722D7C">
        <w:rPr>
          <w:rFonts w:eastAsiaTheme="minorEastAsia"/>
          <w:sz w:val="22"/>
          <w:lang w:eastAsia="ko-KR"/>
        </w:rPr>
        <w:t xml:space="preserve">PUSCH enhancement for NR URLLC, </w:t>
      </w:r>
      <w:r w:rsidRPr="000179EC">
        <w:rPr>
          <w:rFonts w:eastAsiaTheme="minorEastAsia" w:hint="eastAsia"/>
          <w:sz w:val="22"/>
          <w:lang w:eastAsia="ko-KR"/>
        </w:rPr>
        <w:t xml:space="preserve">and proposed the followings. </w:t>
      </w:r>
    </w:p>
    <w:p w14:paraId="7D452FC6" w14:textId="77777777" w:rsidR="00397AC8" w:rsidRDefault="00397AC8" w:rsidP="00397AC8">
      <w:pPr>
        <w:pStyle w:val="Proposal"/>
      </w:pPr>
      <w:r>
        <w:rPr>
          <w:rFonts w:hint="eastAsia"/>
        </w:rPr>
        <w:t xml:space="preserve">Proposal 1: </w:t>
      </w:r>
      <w:r>
        <w:t>To mitigate slot boundary issue and minimize an effect on PDCCH reliability, it is necessary to support “mini-slot based repetition” for both grant-free and grant-based and for one TB:</w:t>
      </w:r>
    </w:p>
    <w:p w14:paraId="6246C2CD" w14:textId="77777777" w:rsidR="00397AC8" w:rsidRDefault="00397AC8" w:rsidP="00397AC8">
      <w:pPr>
        <w:pStyle w:val="Proposal"/>
        <w:numPr>
          <w:ilvl w:val="0"/>
          <w:numId w:val="35"/>
        </w:numPr>
      </w:pPr>
      <w:r w:rsidRPr="00261863">
        <w:t>One UL grant scheduling two or more PUSCH repetitions that can be in one slot, or across slot boundary in consecutive available slots</w:t>
      </w:r>
    </w:p>
    <w:p w14:paraId="4FAC26B0" w14:textId="77777777" w:rsidR="00397AC8" w:rsidRDefault="00397AC8" w:rsidP="00397AC8">
      <w:pPr>
        <w:pStyle w:val="Proposal"/>
      </w:pPr>
      <w:r>
        <w:rPr>
          <w:rFonts w:hint="eastAsia"/>
        </w:rPr>
        <w:t xml:space="preserve">Proposal </w:t>
      </w:r>
      <w:r>
        <w:t>2</w:t>
      </w:r>
      <w:r>
        <w:rPr>
          <w:rFonts w:hint="eastAsia"/>
        </w:rPr>
        <w:t xml:space="preserve">: </w:t>
      </w:r>
      <w:r>
        <w:t xml:space="preserve">For supporting PUSCH repetition in a slot, the following options can be considered: </w:t>
      </w:r>
    </w:p>
    <w:p w14:paraId="1A54FD37" w14:textId="77777777" w:rsidR="00397AC8" w:rsidRDefault="00397AC8" w:rsidP="00397AC8">
      <w:pPr>
        <w:pStyle w:val="Proposal"/>
        <w:numPr>
          <w:ilvl w:val="1"/>
          <w:numId w:val="28"/>
        </w:numPr>
      </w:pPr>
      <w:r>
        <w:rPr>
          <w:rFonts w:hint="eastAsia"/>
        </w:rPr>
        <w:t xml:space="preserve">Option 1: </w:t>
      </w:r>
      <w:r>
        <w:t>repeating same PUSCH allocation over consecutive symbols in a slot</w:t>
      </w:r>
    </w:p>
    <w:p w14:paraId="4982E133" w14:textId="77777777" w:rsidR="00397AC8" w:rsidRDefault="00397AC8" w:rsidP="00397AC8">
      <w:pPr>
        <w:pStyle w:val="Proposal"/>
        <w:numPr>
          <w:ilvl w:val="1"/>
          <w:numId w:val="28"/>
        </w:numPr>
      </w:pPr>
      <w:r>
        <w:t>Option 2: repeating same PUSCH allocation with certain periodicity in a slot</w:t>
      </w:r>
    </w:p>
    <w:p w14:paraId="3D064089" w14:textId="77777777" w:rsidR="00397AC8" w:rsidRPr="003A7DAB" w:rsidRDefault="00397AC8" w:rsidP="00397AC8">
      <w:pPr>
        <w:pStyle w:val="Proposal"/>
        <w:numPr>
          <w:ilvl w:val="2"/>
          <w:numId w:val="28"/>
        </w:numPr>
      </w:pPr>
      <w:r w:rsidRPr="003A7DAB">
        <w:t xml:space="preserve">1 and 2 symbol non-slot scheduling </w:t>
      </w:r>
      <w:r>
        <w:t>shall</w:t>
      </w:r>
      <w:r w:rsidRPr="003A7DAB">
        <w:t xml:space="preserve"> be repeated with 2 symbol periodicity </w:t>
      </w:r>
    </w:p>
    <w:p w14:paraId="33E6ADE6" w14:textId="77777777" w:rsidR="00397AC8" w:rsidRDefault="00397AC8" w:rsidP="00397AC8">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33AA1A23" w14:textId="77777777" w:rsidR="00397AC8" w:rsidRPr="003A7DAB" w:rsidRDefault="00397AC8" w:rsidP="00397AC8">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1FB9726E" w14:textId="77777777" w:rsidR="00397AC8" w:rsidRDefault="00397AC8" w:rsidP="00397AC8">
      <w:pPr>
        <w:pStyle w:val="Proposal"/>
        <w:numPr>
          <w:ilvl w:val="3"/>
          <w:numId w:val="28"/>
        </w:numPr>
      </w:pPr>
      <w:r w:rsidRPr="003A7DAB">
        <w:t>Time-domain resource allocation should be in [1st symbol, 7th symbol] or [8th symbol, 14th symbol]</w:t>
      </w:r>
    </w:p>
    <w:p w14:paraId="2867A4E7" w14:textId="77777777" w:rsidR="00397AC8" w:rsidRDefault="00397AC8" w:rsidP="00397AC8">
      <w:pPr>
        <w:pStyle w:val="Proposal"/>
      </w:pPr>
      <w:r>
        <w:rPr>
          <w:rFonts w:hint="eastAsia"/>
        </w:rPr>
        <w:t xml:space="preserve">Proposal </w:t>
      </w:r>
      <w:r>
        <w:t>3</w:t>
      </w:r>
      <w:r>
        <w:rPr>
          <w:rFonts w:hint="eastAsia"/>
        </w:rPr>
        <w:t xml:space="preserve">: </w:t>
      </w:r>
      <w:r>
        <w:t>To determine time-domain resource allocation for grant-based PUSCH, UE can assume that a part of resource allocation in a DCI is available for UL transmission:</w:t>
      </w:r>
    </w:p>
    <w:p w14:paraId="2B2DFB93" w14:textId="77777777" w:rsidR="00397AC8" w:rsidRDefault="00397AC8" w:rsidP="00397AC8">
      <w:pPr>
        <w:pStyle w:val="Proposal"/>
        <w:numPr>
          <w:ilvl w:val="0"/>
          <w:numId w:val="37"/>
        </w:numPr>
      </w:pPr>
      <w:r>
        <w:t>F</w:t>
      </w:r>
      <w:r>
        <w:rPr>
          <w:rFonts w:hint="eastAsia"/>
        </w:rPr>
        <w:t xml:space="preserve">or </w:t>
      </w:r>
      <w:r>
        <w:t>mini-slot based repetition, the resource for initial repetition should be available for UL</w:t>
      </w:r>
    </w:p>
    <w:p w14:paraId="1E18FF16" w14:textId="77777777" w:rsidR="00397AC8" w:rsidRDefault="00397AC8" w:rsidP="00397AC8">
      <w:pPr>
        <w:pStyle w:val="Proposal"/>
        <w:numPr>
          <w:ilvl w:val="0"/>
          <w:numId w:val="37"/>
        </w:numPr>
      </w:pPr>
      <w:r>
        <w:rPr>
          <w:rFonts w:hint="eastAsia"/>
        </w:rPr>
        <w:t xml:space="preserve">For multi-segment transmission, </w:t>
      </w:r>
      <w:r>
        <w:t>first X symbol in resource allocation should be available for UL</w:t>
      </w:r>
    </w:p>
    <w:p w14:paraId="3FFEA9D0" w14:textId="77777777" w:rsidR="00397AC8" w:rsidRDefault="00397AC8" w:rsidP="00397AC8">
      <w:pPr>
        <w:pStyle w:val="Proposal"/>
        <w:numPr>
          <w:ilvl w:val="1"/>
          <w:numId w:val="37"/>
        </w:numPr>
      </w:pPr>
      <w:r>
        <w:t xml:space="preserve">FFS: how to determine X </w:t>
      </w:r>
    </w:p>
    <w:p w14:paraId="27C55A98" w14:textId="77777777" w:rsidR="00397AC8" w:rsidRDefault="00397AC8" w:rsidP="00397AC8">
      <w:pPr>
        <w:pStyle w:val="Proposal"/>
      </w:pPr>
      <w:r>
        <w:rPr>
          <w:rFonts w:hint="eastAsia"/>
        </w:rPr>
        <w:t xml:space="preserve">Proposal </w:t>
      </w:r>
      <w:r>
        <w:t>4</w:t>
      </w:r>
      <w:r>
        <w:rPr>
          <w:rFonts w:hint="eastAsia"/>
        </w:rPr>
        <w:t xml:space="preserve">: </w:t>
      </w:r>
      <w:r>
        <w:t>If PUSCH allocations for a TB span UL-DL switching point, following can be considered:</w:t>
      </w:r>
    </w:p>
    <w:p w14:paraId="59313E60" w14:textId="77777777" w:rsidR="00397AC8" w:rsidRDefault="00397AC8" w:rsidP="00397AC8">
      <w:pPr>
        <w:pStyle w:val="Proposal"/>
        <w:numPr>
          <w:ilvl w:val="0"/>
          <w:numId w:val="38"/>
        </w:numPr>
      </w:pPr>
      <w:r>
        <w:t xml:space="preserve">Option 1: </w:t>
      </w:r>
      <w:r>
        <w:rPr>
          <w:rFonts w:hint="eastAsia"/>
        </w:rPr>
        <w:t xml:space="preserve">UE </w:t>
      </w:r>
      <w:r>
        <w:t>assume that X symbols after the preceding DL symbol are invalid for UL</w:t>
      </w:r>
    </w:p>
    <w:p w14:paraId="5132DBD0" w14:textId="77777777" w:rsidR="00397AC8" w:rsidRDefault="00397AC8" w:rsidP="00397AC8">
      <w:pPr>
        <w:pStyle w:val="Proposal"/>
        <w:numPr>
          <w:ilvl w:val="0"/>
          <w:numId w:val="38"/>
        </w:numPr>
      </w:pPr>
      <w:r>
        <w:lastRenderedPageBreak/>
        <w:t xml:space="preserve">Option 2: </w:t>
      </w:r>
      <w:r>
        <w:rPr>
          <w:rFonts w:hint="eastAsia"/>
        </w:rPr>
        <w:t xml:space="preserve">UE </w:t>
      </w:r>
      <w:r>
        <w:t>assume that X symbols before beginning of given PUSCH are invalid for DL</w:t>
      </w:r>
    </w:p>
    <w:p w14:paraId="2727ACD4" w14:textId="77777777" w:rsidR="00397AC8" w:rsidRDefault="00397AC8" w:rsidP="00397AC8">
      <w:pPr>
        <w:pStyle w:val="Proposal"/>
        <w:numPr>
          <w:ilvl w:val="0"/>
          <w:numId w:val="38"/>
        </w:numPr>
      </w:pPr>
      <w:r>
        <w:t xml:space="preserve">X can be derived at least from timing advance of the UE. </w:t>
      </w:r>
    </w:p>
    <w:p w14:paraId="381E1AEE" w14:textId="77777777" w:rsidR="00397AC8" w:rsidRDefault="00397AC8" w:rsidP="00397AC8">
      <w:pPr>
        <w:pStyle w:val="Proposal"/>
        <w:numPr>
          <w:ilvl w:val="1"/>
          <w:numId w:val="38"/>
        </w:numPr>
      </w:pPr>
      <w:r>
        <w:t>FFS: additional parameter to determine X</w:t>
      </w:r>
    </w:p>
    <w:p w14:paraId="75FBF519" w14:textId="77777777" w:rsidR="00397AC8" w:rsidRDefault="00397AC8" w:rsidP="00397AC8">
      <w:pPr>
        <w:pStyle w:val="Proposal"/>
      </w:pPr>
      <w:r>
        <w:rPr>
          <w:rFonts w:hint="eastAsia"/>
        </w:rPr>
        <w:t xml:space="preserve">Proposal </w:t>
      </w:r>
      <w:r>
        <w:t>5</w:t>
      </w:r>
      <w:r>
        <w:rPr>
          <w:rFonts w:hint="eastAsia"/>
        </w:rPr>
        <w:t>:</w:t>
      </w:r>
      <w:r>
        <w:t xml:space="preserve"> For TBS determination, it is necessary to consider shortened transmission duration. </w:t>
      </w:r>
    </w:p>
    <w:p w14:paraId="5DF6BBB6" w14:textId="77777777" w:rsidR="00397AC8" w:rsidRDefault="00397AC8" w:rsidP="00397AC8">
      <w:pPr>
        <w:pStyle w:val="Proposal"/>
        <w:numPr>
          <w:ilvl w:val="0"/>
          <w:numId w:val="39"/>
        </w:numPr>
      </w:pPr>
      <w:r>
        <w:rPr>
          <w:rFonts w:hint="eastAsia"/>
        </w:rPr>
        <w:t xml:space="preserve">For </w:t>
      </w:r>
      <w:r>
        <w:t>mini-slot based repetition, TBS determined by the resource of the one repetition</w:t>
      </w:r>
    </w:p>
    <w:p w14:paraId="5D8C2A3B" w14:textId="77777777" w:rsidR="00397AC8" w:rsidRDefault="00397AC8" w:rsidP="00397AC8">
      <w:pPr>
        <w:pStyle w:val="Proposal"/>
        <w:numPr>
          <w:ilvl w:val="0"/>
          <w:numId w:val="39"/>
        </w:numPr>
      </w:pPr>
      <w:r>
        <w:t>For multi-segment transmission, one repetition should be sufficient to convey X coded bits</w:t>
      </w:r>
    </w:p>
    <w:p w14:paraId="653CEF99" w14:textId="77777777" w:rsidR="00397AC8" w:rsidRDefault="00397AC8" w:rsidP="00397AC8">
      <w:pPr>
        <w:pStyle w:val="Proposal"/>
        <w:numPr>
          <w:ilvl w:val="1"/>
          <w:numId w:val="39"/>
        </w:numPr>
      </w:pPr>
      <w:r>
        <w:t>FFS: size of X (e.g., TBS or TBS*(certain target code rate)</w:t>
      </w:r>
      <w:r>
        <w:rPr>
          <w:vertAlign w:val="superscript"/>
        </w:rPr>
        <w:t>-1</w:t>
      </w:r>
      <w:r>
        <w:t xml:space="preserve"> )</w:t>
      </w:r>
    </w:p>
    <w:p w14:paraId="1609F832" w14:textId="30D4E284" w:rsidR="00397AC8" w:rsidRPr="008459C8" w:rsidRDefault="00397AC8" w:rsidP="00397AC8">
      <w:pPr>
        <w:pStyle w:val="Proposal"/>
      </w:pPr>
      <w:r>
        <w:rPr>
          <w:rFonts w:hint="eastAsia"/>
        </w:rPr>
        <w:t xml:space="preserve">Proposal </w:t>
      </w:r>
      <w:r>
        <w:t>6</w:t>
      </w:r>
      <w:r>
        <w:rPr>
          <w:rFonts w:hint="eastAsia"/>
        </w:rPr>
        <w:t>:</w:t>
      </w:r>
      <w:r>
        <w:t xml:space="preserve"> For TBS determination, TBS should be determined without regarding of actual transmission duration at least for configured grant.</w:t>
      </w:r>
    </w:p>
    <w:p w14:paraId="17835209" w14:textId="77777777" w:rsidR="00397AC8" w:rsidRPr="000179EC" w:rsidRDefault="00397AC8" w:rsidP="00397AC8">
      <w:pPr>
        <w:pStyle w:val="Proposal"/>
      </w:pPr>
      <w:r>
        <w:t>Proposal 7</w:t>
      </w:r>
      <w:r w:rsidRPr="000179EC">
        <w:t xml:space="preserve">: </w:t>
      </w:r>
      <w:r>
        <w:t>when non-slot PUSCH repetition within a slot is used, to improve transmit reliability, DMRS sharing between transmitted non-slot PUSCH repetitions could be c</w:t>
      </w:r>
      <w:r w:rsidRPr="000179EC">
        <w:t>onsider</w:t>
      </w:r>
      <w:r>
        <w:t>ed.</w:t>
      </w:r>
    </w:p>
    <w:p w14:paraId="23EEDBC4" w14:textId="77777777" w:rsidR="00397AC8" w:rsidRDefault="00397AC8" w:rsidP="00397AC8">
      <w:pPr>
        <w:pStyle w:val="Proposal"/>
      </w:pPr>
      <w:r>
        <w:t>Proposal 8</w:t>
      </w:r>
      <w:r w:rsidRPr="000179EC">
        <w:t xml:space="preserve">: </w:t>
      </w:r>
      <w:r>
        <w:t xml:space="preserve">Power limited case should allow highest priority to URLLC traffic potentially including dropping other overlapping UL transmissions. </w:t>
      </w:r>
    </w:p>
    <w:p w14:paraId="1D71C665" w14:textId="77777777" w:rsidR="00397AC8" w:rsidRPr="006458DD" w:rsidRDefault="00397AC8" w:rsidP="00397AC8">
      <w:pPr>
        <w:pStyle w:val="Proposal"/>
      </w:pPr>
      <w:r>
        <w:t>Proposal 9</w:t>
      </w:r>
      <w:r w:rsidRPr="006458DD">
        <w:t xml:space="preserve">: For UL transmission with </w:t>
      </w:r>
      <w:r>
        <w:t>dynamic</w:t>
      </w:r>
      <w:r w:rsidRPr="006458DD">
        <w:t xml:space="preserve"> grant, the number of repetitions can be indicated by a L1 signalling</w:t>
      </w:r>
    </w:p>
    <w:p w14:paraId="29C390F2" w14:textId="77777777" w:rsidR="00861A90" w:rsidRPr="00397AC8" w:rsidRDefault="00861A90" w:rsidP="007E390E">
      <w:pPr>
        <w:ind w:left="0" w:firstLine="0"/>
        <w:rPr>
          <w:rFonts w:eastAsiaTheme="minorEastAsia"/>
          <w:sz w:val="22"/>
          <w:lang w:eastAsia="ko-KR"/>
        </w:rPr>
      </w:pPr>
    </w:p>
    <w:p w14:paraId="70EE82F5" w14:textId="15FA9891" w:rsidR="00380F89" w:rsidRPr="003F3C34" w:rsidRDefault="00C1458F" w:rsidP="008D28B3">
      <w:pPr>
        <w:pStyle w:val="10"/>
        <w:numPr>
          <w:ilvl w:val="0"/>
          <w:numId w:val="1"/>
        </w:numPr>
        <w:spacing w:before="180"/>
        <w:rPr>
          <w:rFonts w:eastAsia="바탕"/>
          <w:b/>
          <w:lang w:eastAsia="ko-KR"/>
        </w:rPr>
      </w:pPr>
      <w:r w:rsidRPr="003F3C34">
        <w:rPr>
          <w:rFonts w:eastAsia="바탕" w:hint="eastAsia"/>
          <w:b/>
          <w:lang w:eastAsia="ko-KR"/>
        </w:rPr>
        <w:t>Reference</w:t>
      </w:r>
    </w:p>
    <w:p w14:paraId="638B9C82" w14:textId="7F38312D" w:rsidR="003F3C34" w:rsidRPr="000179EC" w:rsidRDefault="003F3C34" w:rsidP="002924F7">
      <w:pPr>
        <w:pStyle w:val="References"/>
        <w:numPr>
          <w:ilvl w:val="0"/>
          <w:numId w:val="0"/>
        </w:numPr>
        <w:ind w:left="425" w:hanging="425"/>
        <w:rPr>
          <w:szCs w:val="22"/>
          <w:lang w:eastAsia="ko-KR"/>
        </w:rPr>
      </w:pPr>
      <w:r w:rsidRPr="00A7339F">
        <w:rPr>
          <w:sz w:val="20"/>
          <w:szCs w:val="22"/>
          <w:lang w:eastAsia="ko-KR"/>
        </w:rPr>
        <w:t>[1]</w:t>
      </w:r>
      <w:r w:rsidRPr="00A7339F">
        <w:rPr>
          <w:sz w:val="20"/>
          <w:szCs w:val="22"/>
          <w:lang w:eastAsia="ko-KR"/>
        </w:rPr>
        <w:tab/>
      </w:r>
      <w:r w:rsidR="00861A90">
        <w:rPr>
          <w:szCs w:val="22"/>
          <w:lang w:eastAsia="ko-KR"/>
        </w:rPr>
        <w:t>RAN1 Chairman’s Note, RAN1-AH#1901</w:t>
      </w:r>
      <w:r w:rsidRPr="000179EC">
        <w:rPr>
          <w:szCs w:val="22"/>
          <w:lang w:eastAsia="ko-KR"/>
        </w:rPr>
        <w:t xml:space="preserve"> meeting. </w:t>
      </w:r>
    </w:p>
    <w:sectPr w:rsidR="003F3C34" w:rsidRPr="000179E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56A6" w14:textId="77777777" w:rsidR="000C4110" w:rsidRDefault="000C4110" w:rsidP="00CB15B0">
      <w:pPr>
        <w:spacing w:before="0" w:after="0" w:line="240" w:lineRule="auto"/>
      </w:pPr>
      <w:r>
        <w:separator/>
      </w:r>
    </w:p>
  </w:endnote>
  <w:endnote w:type="continuationSeparator" w:id="0">
    <w:p w14:paraId="0ACE5F47" w14:textId="77777777" w:rsidR="000C4110" w:rsidRDefault="000C411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6E3BA" w14:textId="77777777" w:rsidR="000C4110" w:rsidRDefault="000C4110" w:rsidP="00CB15B0">
      <w:pPr>
        <w:spacing w:before="0" w:after="0" w:line="240" w:lineRule="auto"/>
      </w:pPr>
      <w:r>
        <w:separator/>
      </w:r>
    </w:p>
  </w:footnote>
  <w:footnote w:type="continuationSeparator" w:id="0">
    <w:p w14:paraId="6034689B" w14:textId="77777777" w:rsidR="000C4110" w:rsidRDefault="000C411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 w15:restartNumberingAfterBreak="0">
    <w:nsid w:val="152C7B0A"/>
    <w:multiLevelType w:val="hybridMultilevel"/>
    <w:tmpl w:val="73D2DF30"/>
    <w:lvl w:ilvl="0" w:tplc="D722C91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75099"/>
    <w:multiLevelType w:val="hybridMultilevel"/>
    <w:tmpl w:val="F00CA9F0"/>
    <w:lvl w:ilvl="0" w:tplc="040B0001">
      <w:start w:val="1"/>
      <w:numFmt w:val="bullet"/>
      <w:lvlText w:val=""/>
      <w:lvlJc w:val="left"/>
      <w:pPr>
        <w:ind w:left="720" w:hanging="360"/>
      </w:pPr>
      <w:rPr>
        <w:rFonts w:ascii="Symbol" w:hAnsi="Symbol" w:hint="default"/>
      </w:rPr>
    </w:lvl>
    <w:lvl w:ilvl="1" w:tplc="0ED8D3F4">
      <w:numFmt w:val="bullet"/>
      <w:lvlText w:val="•"/>
      <w:lvlJc w:val="left"/>
      <w:pPr>
        <w:ind w:left="1440" w:hanging="360"/>
      </w:pPr>
      <w:rPr>
        <w:rFonts w:ascii="MS Mincho" w:eastAsia="MS Mincho" w:hAnsi="MS Mincho" w:cs="Times New Roman" w:hint="eastAsia"/>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AD4A4F"/>
    <w:multiLevelType w:val="hybridMultilevel"/>
    <w:tmpl w:val="6DBC56D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eastAsia"/>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6443AF2"/>
    <w:multiLevelType w:val="hybridMultilevel"/>
    <w:tmpl w:val="455A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67C55"/>
    <w:multiLevelType w:val="hybridMultilevel"/>
    <w:tmpl w:val="435CB2C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64101E"/>
    <w:multiLevelType w:val="hybridMultilevel"/>
    <w:tmpl w:val="E834C50A"/>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2D29FD"/>
    <w:multiLevelType w:val="hybridMultilevel"/>
    <w:tmpl w:val="F4F6492E"/>
    <w:lvl w:ilvl="0" w:tplc="04090001">
      <w:start w:val="1"/>
      <w:numFmt w:val="bullet"/>
      <w:lvlText w:val=""/>
      <w:lvlJc w:val="left"/>
      <w:pPr>
        <w:ind w:left="529" w:hanging="420"/>
      </w:pPr>
      <w:rPr>
        <w:rFonts w:ascii="Symbol" w:hAnsi="Symbol" w:hint="default"/>
      </w:rPr>
    </w:lvl>
    <w:lvl w:ilvl="1" w:tplc="04090003">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6"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5EE4BB2"/>
    <w:multiLevelType w:val="hybridMultilevel"/>
    <w:tmpl w:val="842C1D8C"/>
    <w:lvl w:ilvl="0" w:tplc="04090001">
      <w:start w:val="1"/>
      <w:numFmt w:val="bullet"/>
      <w:lvlText w:val=""/>
      <w:lvlJc w:val="left"/>
      <w:pPr>
        <w:ind w:left="529" w:hanging="420"/>
      </w:pPr>
      <w:rPr>
        <w:rFonts w:ascii="Symbol" w:hAnsi="Symbol" w:hint="default"/>
      </w:rPr>
    </w:lvl>
    <w:lvl w:ilvl="1" w:tplc="04090003">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B62BF5"/>
    <w:multiLevelType w:val="hybridMultilevel"/>
    <w:tmpl w:val="FE386A74"/>
    <w:lvl w:ilvl="0" w:tplc="04090001">
      <w:start w:val="1"/>
      <w:numFmt w:val="bullet"/>
      <w:lvlText w:val=""/>
      <w:lvlJc w:val="left"/>
      <w:pPr>
        <w:ind w:left="637" w:hanging="420"/>
      </w:pPr>
      <w:rPr>
        <w:rFonts w:ascii="Symbol" w:hAnsi="Symbol" w:hint="default"/>
      </w:rPr>
    </w:lvl>
    <w:lvl w:ilvl="1" w:tplc="04090003">
      <w:start w:val="1"/>
      <w:numFmt w:val="bullet"/>
      <w:lvlText w:val=""/>
      <w:lvlJc w:val="left"/>
      <w:pPr>
        <w:ind w:left="1417" w:hanging="400"/>
      </w:pPr>
      <w:rPr>
        <w:rFonts w:ascii="Wingdings" w:hAnsi="Wingdings" w:hint="default"/>
      </w:rPr>
    </w:lvl>
    <w:lvl w:ilvl="2" w:tplc="04090005" w:tentative="1">
      <w:start w:val="1"/>
      <w:numFmt w:val="bullet"/>
      <w:lvlText w:val=""/>
      <w:lvlJc w:val="left"/>
      <w:pPr>
        <w:ind w:left="1817" w:hanging="400"/>
      </w:pPr>
      <w:rPr>
        <w:rFonts w:ascii="Wingdings" w:hAnsi="Wingdings" w:hint="default"/>
      </w:rPr>
    </w:lvl>
    <w:lvl w:ilvl="3" w:tplc="04090001" w:tentative="1">
      <w:start w:val="1"/>
      <w:numFmt w:val="bullet"/>
      <w:lvlText w:val=""/>
      <w:lvlJc w:val="left"/>
      <w:pPr>
        <w:ind w:left="2217" w:hanging="400"/>
      </w:pPr>
      <w:rPr>
        <w:rFonts w:ascii="Wingdings" w:hAnsi="Wingdings" w:hint="default"/>
      </w:rPr>
    </w:lvl>
    <w:lvl w:ilvl="4" w:tplc="04090003" w:tentative="1">
      <w:start w:val="1"/>
      <w:numFmt w:val="bullet"/>
      <w:lvlText w:val=""/>
      <w:lvlJc w:val="left"/>
      <w:pPr>
        <w:ind w:left="2617" w:hanging="400"/>
      </w:pPr>
      <w:rPr>
        <w:rFonts w:ascii="Wingdings" w:hAnsi="Wingdings" w:hint="default"/>
      </w:rPr>
    </w:lvl>
    <w:lvl w:ilvl="5" w:tplc="04090005" w:tentative="1">
      <w:start w:val="1"/>
      <w:numFmt w:val="bullet"/>
      <w:lvlText w:val=""/>
      <w:lvlJc w:val="left"/>
      <w:pPr>
        <w:ind w:left="3017" w:hanging="400"/>
      </w:pPr>
      <w:rPr>
        <w:rFonts w:ascii="Wingdings" w:hAnsi="Wingdings" w:hint="default"/>
      </w:rPr>
    </w:lvl>
    <w:lvl w:ilvl="6" w:tplc="04090001" w:tentative="1">
      <w:start w:val="1"/>
      <w:numFmt w:val="bullet"/>
      <w:lvlText w:val=""/>
      <w:lvlJc w:val="left"/>
      <w:pPr>
        <w:ind w:left="3417" w:hanging="400"/>
      </w:pPr>
      <w:rPr>
        <w:rFonts w:ascii="Wingdings" w:hAnsi="Wingdings" w:hint="default"/>
      </w:rPr>
    </w:lvl>
    <w:lvl w:ilvl="7" w:tplc="04090003" w:tentative="1">
      <w:start w:val="1"/>
      <w:numFmt w:val="bullet"/>
      <w:lvlText w:val=""/>
      <w:lvlJc w:val="left"/>
      <w:pPr>
        <w:ind w:left="3817" w:hanging="400"/>
      </w:pPr>
      <w:rPr>
        <w:rFonts w:ascii="Wingdings" w:hAnsi="Wingdings" w:hint="default"/>
      </w:rPr>
    </w:lvl>
    <w:lvl w:ilvl="8" w:tplc="04090005" w:tentative="1">
      <w:start w:val="1"/>
      <w:numFmt w:val="bullet"/>
      <w:lvlText w:val=""/>
      <w:lvlJc w:val="left"/>
      <w:pPr>
        <w:ind w:left="4217" w:hanging="400"/>
      </w:pPr>
      <w:rPr>
        <w:rFonts w:ascii="Wingdings" w:hAnsi="Wingdings" w:hint="default"/>
      </w:rPr>
    </w:lvl>
  </w:abstractNum>
  <w:abstractNum w:abstractNumId="22"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AC2616"/>
    <w:multiLevelType w:val="hybridMultilevel"/>
    <w:tmpl w:val="41246872"/>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63AC48C8">
      <w:start w:val="1"/>
      <w:numFmt w:val="bullet"/>
      <w:lvlText w:val="-"/>
      <w:lvlJc w:val="left"/>
      <w:pPr>
        <w:ind w:left="2040" w:hanging="360"/>
      </w:pPr>
      <w:rPr>
        <w:rFonts w:ascii="Times New Roman" w:eastAsiaTheme="minorEastAsia"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6"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26760A"/>
    <w:multiLevelType w:val="hybridMultilevel"/>
    <w:tmpl w:val="9E5002A8"/>
    <w:lvl w:ilvl="0" w:tplc="0409000B">
      <w:start w:val="1"/>
      <w:numFmt w:val="bullet"/>
      <w:lvlText w:val=""/>
      <w:lvlJc w:val="left"/>
      <w:pPr>
        <w:ind w:left="910" w:hanging="400"/>
      </w:pPr>
      <w:rPr>
        <w:rFonts w:ascii="Wingdings" w:hAnsi="Wingdings"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9"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3157D4"/>
    <w:multiLevelType w:val="multilevel"/>
    <w:tmpl w:val="7E6EBBA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0"/>
  </w:num>
  <w:num w:numId="4">
    <w:abstractNumId w:val="13"/>
  </w:num>
  <w:num w:numId="5">
    <w:abstractNumId w:val="8"/>
  </w:num>
  <w:num w:numId="6">
    <w:abstractNumId w:val="20"/>
  </w:num>
  <w:num w:numId="7">
    <w:abstractNumId w:val="27"/>
  </w:num>
  <w:num w:numId="8">
    <w:abstractNumId w:val="4"/>
  </w:num>
  <w:num w:numId="9">
    <w:abstractNumId w:val="11"/>
  </w:num>
  <w:num w:numId="10">
    <w:abstractNumId w:val="6"/>
  </w:num>
  <w:num w:numId="11">
    <w:abstractNumId w:val="26"/>
  </w:num>
  <w:num w:numId="12">
    <w:abstractNumId w:val="31"/>
  </w:num>
  <w:num w:numId="13">
    <w:abstractNumId w:val="25"/>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24"/>
  </w:num>
  <w:num w:numId="23">
    <w:abstractNumId w:val="1"/>
  </w:num>
  <w:num w:numId="24">
    <w:abstractNumId w:val="10"/>
  </w:num>
  <w:num w:numId="25">
    <w:abstractNumId w:val="32"/>
  </w:num>
  <w:num w:numId="26">
    <w:abstractNumId w:val="16"/>
  </w:num>
  <w:num w:numId="27">
    <w:abstractNumId w:val="3"/>
  </w:num>
  <w:num w:numId="28">
    <w:abstractNumId w:val="23"/>
  </w:num>
  <w:num w:numId="29">
    <w:abstractNumId w:val="28"/>
  </w:num>
  <w:num w:numId="30">
    <w:abstractNumId w:val="2"/>
  </w:num>
  <w:num w:numId="31">
    <w:abstractNumId w:val="5"/>
  </w:num>
  <w:num w:numId="32">
    <w:abstractNumId w:val="13"/>
  </w:num>
  <w:num w:numId="33">
    <w:abstractNumId w:val="12"/>
  </w:num>
  <w:num w:numId="34">
    <w:abstractNumId w:val="7"/>
  </w:num>
  <w:num w:numId="35">
    <w:abstractNumId w:val="9"/>
  </w:num>
  <w:num w:numId="36">
    <w:abstractNumId w:val="22"/>
  </w:num>
  <w:num w:numId="37">
    <w:abstractNumId w:val="19"/>
  </w:num>
  <w:num w:numId="38">
    <w:abstractNumId w:val="15"/>
  </w:num>
  <w:num w:numId="39">
    <w:abstractNumId w:val="21"/>
  </w:num>
  <w:num w:numId="4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31"/>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5950"/>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BA"/>
    <w:rsid w:val="007245EA"/>
    <w:rsid w:val="007258CF"/>
    <w:rsid w:val="00725BC6"/>
    <w:rsid w:val="00725E0C"/>
    <w:rsid w:val="00725F87"/>
    <w:rsid w:val="00726161"/>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5CE"/>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5957"/>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96"/>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6DA"/>
    <w:rsid w:val="00E14ADB"/>
    <w:rsid w:val="00E14B27"/>
    <w:rsid w:val="00E14D64"/>
    <w:rsid w:val="00E15740"/>
    <w:rsid w:val="00E16719"/>
    <w:rsid w:val="00E16AB0"/>
    <w:rsid w:val="00E16E4C"/>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spacing w:after="0"/>
      <w:outlineLvl w:val="1"/>
    </w:pPr>
    <w:rPr>
      <w:rFonts w:eastAsiaTheme="minorEastAsia" w:cs="Arial"/>
      <w:sz w:val="20"/>
      <w:szCs w:val="28"/>
      <w:lang w:eastAsia="ko-KR"/>
    </w:rPr>
  </w:style>
  <w:style w:type="character" w:customStyle="1" w:styleId="subsecChar">
    <w:name w:val="sub sec Char"/>
    <w:basedOn w:val="1Char"/>
    <w:link w:val="subsec"/>
    <w:rsid w:val="002D4D94"/>
    <w:rPr>
      <w:rFonts w:ascii="Arial" w:eastAsiaTheme="minorEastAsia" w:hAnsi="Arial" w:cs="Arial"/>
      <w:kern w:val="28"/>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_111111111111111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E9468-D81D-4893-ABB2-A1B1E669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3140</Words>
  <Characters>17904</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배덕현/선임연구원/차세대표준(연)5G표준Task(duckhyun.bae@lge.com)</cp:lastModifiedBy>
  <cp:revision>8</cp:revision>
  <cp:lastPrinted>2016-05-13T07:55:00Z</cp:lastPrinted>
  <dcterms:created xsi:type="dcterms:W3CDTF">2019-02-15T16:57:00Z</dcterms:created>
  <dcterms:modified xsi:type="dcterms:W3CDTF">2019-02-16T01:33:00Z</dcterms:modified>
</cp:coreProperties>
</file>